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56D8" w:rsidRDefault="00124107">
      <w:pPr>
        <w:spacing w:after="360" w:line="276" w:lineRule="auto"/>
        <w:jc w:val="center"/>
      </w:pPr>
      <w:bookmarkStart w:id="0" w:name="_GoBack"/>
      <w:bookmarkEnd w:id="0"/>
      <w:r>
        <w:rPr>
          <w:noProof/>
          <w:lang w:eastAsia="ru-RU"/>
        </w:rPr>
        <w:drawing>
          <wp:inline distT="0" distB="0" distL="0" distR="0">
            <wp:extent cx="826770" cy="656590"/>
            <wp:effectExtent l="0" t="0" r="0" b="0"/>
            <wp:docPr id="1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6770" cy="656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956D8" w:rsidRDefault="00124107">
      <w:pPr>
        <w:spacing w:line="360" w:lineRule="auto"/>
        <w:ind w:right="-1"/>
        <w:jc w:val="center"/>
      </w:pPr>
      <w:r>
        <w:rPr>
          <w:rFonts w:ascii="Times New Roman" w:eastAsia="MS Mincho" w:hAnsi="Times New Roman"/>
          <w:caps/>
          <w:sz w:val="32"/>
          <w:szCs w:val="32"/>
          <w:shd w:val="clear" w:color="auto" w:fill="FFFFFF"/>
          <w:lang w:eastAsia="zh-CN" w:bidi="hi-IN"/>
        </w:rPr>
        <w:t>ДонецкАЯ НароднАЯ РеспубликА</w:t>
      </w:r>
    </w:p>
    <w:p w:rsidR="00E956D8" w:rsidRDefault="00124107">
      <w:pPr>
        <w:ind w:right="-1"/>
        <w:jc w:val="center"/>
      </w:pPr>
      <w:r>
        <w:rPr>
          <w:rFonts w:ascii="Times New Roman" w:eastAsia="MS Mincho" w:hAnsi="Times New Roman" w:cs="Times New Roman"/>
          <w:b/>
          <w:bCs/>
          <w:spacing w:val="80"/>
          <w:sz w:val="44"/>
          <w:szCs w:val="44"/>
          <w:lang w:eastAsia="zh-CN" w:bidi="hi-IN"/>
        </w:rPr>
        <w:t>ЗАКОН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E956D8" w:rsidRDefault="00E956D8">
      <w:pPr>
        <w:spacing w:line="276" w:lineRule="auto"/>
        <w:ind w:right="-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956D8" w:rsidRDefault="00E956D8">
      <w:pPr>
        <w:jc w:val="center"/>
        <w:rPr>
          <w:rFonts w:ascii="Times New Roman" w:eastAsia="MS Mincho" w:hAnsi="Times New Roman"/>
          <w:b/>
          <w:sz w:val="28"/>
          <w:szCs w:val="28"/>
          <w:lang w:eastAsia="ja-JP"/>
        </w:rPr>
      </w:pPr>
    </w:p>
    <w:p w:rsidR="00E956D8" w:rsidRDefault="00124107">
      <w:pPr>
        <w:pStyle w:val="Standard"/>
        <w:spacing w:after="0"/>
        <w:ind w:right="-1"/>
        <w:jc w:val="center"/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О ВНЕСЕНИИ ИЗМЕНЕНИЙ В СТАТЬЮ 5 ЗАКОНА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br/>
        <w:t>ДОНЕЦКОЙ НАРОДНОЙ РЕСПУБЛИКИ «О КВОТИРОВАНИИ РАБОЧИХ МЕСТ ДЛЯ ИНВАЛИДОВ В ДОНЕЦКОЙ НАРОДНОЙ РЕСПУБЛИКЕ»</w:t>
      </w:r>
    </w:p>
    <w:p w:rsidR="00E956D8" w:rsidRDefault="00E956D8">
      <w:pPr>
        <w:jc w:val="center"/>
        <w:rPr>
          <w:rFonts w:ascii="Times New Roman" w:eastAsia="MS Mincho" w:hAnsi="Times New Roman"/>
          <w:b/>
          <w:sz w:val="28"/>
          <w:szCs w:val="28"/>
          <w:lang w:eastAsia="ja-JP"/>
        </w:rPr>
      </w:pPr>
    </w:p>
    <w:p w:rsidR="00E956D8" w:rsidRDefault="00E956D8">
      <w:pPr>
        <w:jc w:val="center"/>
        <w:rPr>
          <w:rFonts w:ascii="Times New Roman" w:eastAsia="MS Mincho" w:hAnsi="Times New Roman"/>
          <w:b/>
          <w:sz w:val="28"/>
          <w:szCs w:val="28"/>
          <w:lang w:eastAsia="ja-JP"/>
        </w:rPr>
      </w:pPr>
    </w:p>
    <w:p w:rsidR="00E956D8" w:rsidRDefault="00124107">
      <w:pPr>
        <w:jc w:val="center"/>
        <w:rPr>
          <w:rFonts w:ascii="Times New Roman" w:eastAsia="MS Mincho" w:hAnsi="Times New Roman"/>
          <w:b/>
          <w:sz w:val="28"/>
          <w:szCs w:val="28"/>
          <w:lang w:eastAsia="ja-JP"/>
        </w:rPr>
      </w:pPr>
      <w:r>
        <w:rPr>
          <w:rFonts w:ascii="Times New Roman" w:eastAsia="MS Mincho" w:hAnsi="Times New Roman"/>
          <w:b/>
          <w:sz w:val="28"/>
          <w:szCs w:val="28"/>
          <w:lang w:eastAsia="ja-JP"/>
        </w:rPr>
        <w:t>Принят Постановлением Народного Совета 16 октября 2026 года</w:t>
      </w:r>
    </w:p>
    <w:p w:rsidR="00E956D8" w:rsidRDefault="00E956D8">
      <w:pPr>
        <w:jc w:val="center"/>
        <w:rPr>
          <w:rFonts w:ascii="Times New Roman" w:hAnsi="Times New Roman"/>
          <w:sz w:val="28"/>
        </w:rPr>
      </w:pPr>
    </w:p>
    <w:p w:rsidR="00E956D8" w:rsidRDefault="00E956D8">
      <w:pPr>
        <w:jc w:val="center"/>
        <w:rPr>
          <w:rFonts w:ascii="Times New Roman" w:hAnsi="Times New Roman"/>
          <w:sz w:val="28"/>
        </w:rPr>
      </w:pPr>
    </w:p>
    <w:p w:rsidR="00E956D8" w:rsidRDefault="00124107">
      <w:pPr>
        <w:pStyle w:val="Standard"/>
        <w:spacing w:before="300" w:after="300"/>
        <w:ind w:firstLine="709"/>
        <w:jc w:val="both"/>
      </w:pPr>
      <w:bookmarkStart w:id="1" w:name="_Hlk67479675_Копия_1"/>
      <w:bookmarkEnd w:id="1"/>
      <w:r>
        <w:rPr>
          <w:rFonts w:ascii="Times New Roman" w:hAnsi="Times New Roman" w:cs="Times New Roman"/>
          <w:b/>
          <w:sz w:val="28"/>
          <w:szCs w:val="28"/>
        </w:rPr>
        <w:t>Статья 1</w:t>
      </w:r>
    </w:p>
    <w:p w:rsidR="00E956D8" w:rsidRDefault="00124107">
      <w:pPr>
        <w:pStyle w:val="Standard"/>
        <w:spacing w:after="360"/>
        <w:ind w:firstLine="709"/>
        <w:jc w:val="both"/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Внести в статью 5 </w:t>
      </w:r>
      <w:hyperlink r:id="rId8">
        <w:r>
          <w:rPr>
            <w:rStyle w:val="aa"/>
            <w:rFonts w:ascii="Times New Roman" w:eastAsia="Calibri" w:hAnsi="Times New Roman" w:cs="Times New Roman"/>
            <w:sz w:val="28"/>
            <w:szCs w:val="28"/>
            <w:lang w:eastAsia="en-US"/>
          </w:rPr>
          <w:t>Закона Донецкой Народной Республики от 3 сентября 2025 года № 211-РЗ «О квотировании рабочих мест для инвалидов в Донецкой Народной Республике»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(</w:t>
      </w:r>
      <w:bookmarkStart w:id="2" w:name="_Hlk227835689"/>
      <w:r>
        <w:rPr>
          <w:rFonts w:ascii="Times New Roman" w:eastAsia="Calibri" w:hAnsi="Times New Roman" w:cs="Times New Roman"/>
          <w:sz w:val="28"/>
          <w:szCs w:val="28"/>
          <w:lang w:eastAsia="en-US"/>
        </w:rPr>
        <w:t>опубликован на официальном сайте Главы Донецкой Народной Республики 3 сентября 2025 года</w:t>
      </w:r>
      <w:bookmarkEnd w:id="2"/>
      <w:r>
        <w:rPr>
          <w:rFonts w:ascii="Times New Roman" w:eastAsia="Calibri" w:hAnsi="Times New Roman" w:cs="Times New Roman"/>
          <w:sz w:val="28"/>
          <w:szCs w:val="28"/>
          <w:lang w:eastAsia="en-US"/>
        </w:rPr>
        <w:t>) следующие изменения:</w:t>
      </w:r>
    </w:p>
    <w:p w:rsidR="00E956D8" w:rsidRDefault="00124107">
      <w:pPr>
        <w:pStyle w:val="Standard"/>
        <w:spacing w:after="360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1) в части 2 слова «филиалов и представительств» заменить словами «представительств, филиалов и иных обособленных структурных подразделений»;</w:t>
      </w:r>
    </w:p>
    <w:p w:rsidR="00E956D8" w:rsidRDefault="00124107">
      <w:pPr>
        <w:pStyle w:val="Standard"/>
        <w:spacing w:after="360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2) часть 3 изложить в следующей редакции:</w:t>
      </w:r>
    </w:p>
    <w:p w:rsidR="00E956D8" w:rsidRDefault="00124107">
      <w:pPr>
        <w:pStyle w:val="Standard"/>
        <w:spacing w:after="36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«3. Находящимся на территории Донецкой Народной Республики представительствам, филиалам и иным обособленным структурным подразделениям работодателя других субъектов Российской Федерации устанавливается квота для приема на работу инвалидов в соответствии </w:t>
      </w:r>
      <w:r>
        <w:rPr>
          <w:rFonts w:ascii="Times New Roman" w:hAnsi="Times New Roman" w:cs="Times New Roman"/>
          <w:sz w:val="28"/>
          <w:szCs w:val="28"/>
        </w:rPr>
        <w:br/>
        <w:t>с частью 1 настоящей статьи исходя из среднесписочной численности работников таких представительств, филиалов и иных обособленных структурных подразделений работодателя за предыдущий квартал.».</w:t>
      </w:r>
    </w:p>
    <w:p w:rsidR="00E956D8" w:rsidRDefault="00124107">
      <w:pPr>
        <w:pStyle w:val="Standard"/>
        <w:spacing w:after="360"/>
        <w:ind w:firstLine="709"/>
        <w:jc w:val="both"/>
      </w:pPr>
      <w:r>
        <w:rPr>
          <w:rFonts w:ascii="Times New Roman" w:hAnsi="Times New Roman" w:cs="Times New Roman"/>
          <w:b/>
          <w:sz w:val="28"/>
          <w:szCs w:val="28"/>
        </w:rPr>
        <w:t>Статья 2</w:t>
      </w:r>
    </w:p>
    <w:p w:rsidR="00E956D8" w:rsidRDefault="00124107">
      <w:pPr>
        <w:pStyle w:val="Standard"/>
        <w:spacing w:after="0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lastRenderedPageBreak/>
        <w:t>Настоящий Закон вступает в силу со дня, следующего за днем его официального опубликования.</w:t>
      </w:r>
    </w:p>
    <w:p w:rsidR="00E956D8" w:rsidRDefault="00E956D8">
      <w:pPr>
        <w:pStyle w:val="ConsPlusTitle1"/>
        <w:spacing w:line="276" w:lineRule="auto"/>
        <w:jc w:val="both"/>
        <w:rPr>
          <w:rFonts w:ascii="Times New Roman" w:hAnsi="Times New Roman"/>
          <w:b w:val="0"/>
          <w:sz w:val="28"/>
          <w:szCs w:val="28"/>
        </w:rPr>
      </w:pPr>
    </w:p>
    <w:p w:rsidR="00E956D8" w:rsidRDefault="00E956D8">
      <w:pPr>
        <w:pStyle w:val="ConsPlusTitle1"/>
        <w:spacing w:line="276" w:lineRule="auto"/>
        <w:jc w:val="both"/>
        <w:rPr>
          <w:rFonts w:ascii="Times New Roman" w:hAnsi="Times New Roman"/>
          <w:b w:val="0"/>
          <w:sz w:val="28"/>
          <w:szCs w:val="28"/>
        </w:rPr>
      </w:pPr>
    </w:p>
    <w:p w:rsidR="00E956D8" w:rsidRDefault="00E956D8">
      <w:pPr>
        <w:pStyle w:val="ConsPlusTitle1"/>
        <w:spacing w:line="276" w:lineRule="auto"/>
        <w:jc w:val="both"/>
        <w:rPr>
          <w:rFonts w:ascii="Times New Roman" w:hAnsi="Times New Roman"/>
          <w:b w:val="0"/>
          <w:sz w:val="28"/>
          <w:szCs w:val="28"/>
        </w:rPr>
      </w:pPr>
    </w:p>
    <w:p w:rsidR="00E956D8" w:rsidRDefault="00E956D8">
      <w:pPr>
        <w:pStyle w:val="ConsPlusTitle1"/>
        <w:spacing w:line="276" w:lineRule="auto"/>
        <w:jc w:val="both"/>
        <w:rPr>
          <w:rFonts w:ascii="Times New Roman" w:hAnsi="Times New Roman"/>
          <w:b w:val="0"/>
          <w:sz w:val="28"/>
          <w:szCs w:val="28"/>
        </w:rPr>
      </w:pPr>
    </w:p>
    <w:p w:rsidR="00E956D8" w:rsidRDefault="00124107">
      <w:pPr>
        <w:pStyle w:val="af4"/>
        <w:widowControl/>
        <w:spacing w:line="276" w:lineRule="auto"/>
        <w:jc w:val="both"/>
        <w:rPr>
          <w:rFonts w:ascii="Calibri" w:hAnsi="Calibri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Глава </w:t>
      </w:r>
      <w:bookmarkStart w:id="3" w:name="_Hlk131951846_Копия_1"/>
    </w:p>
    <w:p w:rsidR="00E956D8" w:rsidRDefault="00124107">
      <w:pPr>
        <w:pStyle w:val="af4"/>
        <w:widowControl/>
        <w:spacing w:after="198" w:line="276" w:lineRule="auto"/>
        <w:jc w:val="both"/>
        <w:rPr>
          <w:rFonts w:ascii="Calibri" w:hAnsi="Calibri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Донецкой Народной Республики</w:t>
      </w:r>
      <w:r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ab/>
      </w:r>
      <w:r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ab/>
      </w:r>
      <w:r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ab/>
      </w:r>
      <w:r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ab/>
        <w:t xml:space="preserve">                 Д.В.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Пушилин</w:t>
      </w:r>
      <w:proofErr w:type="spellEnd"/>
    </w:p>
    <w:p w:rsidR="00E956D8" w:rsidRDefault="00124107">
      <w:pPr>
        <w:pStyle w:val="af4"/>
        <w:widowControl/>
        <w:spacing w:line="276" w:lineRule="auto"/>
        <w:jc w:val="both"/>
        <w:rPr>
          <w:rFonts w:ascii="Calibri" w:hAnsi="Calibri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г. Донецк</w:t>
      </w:r>
    </w:p>
    <w:p w:rsidR="00E956D8" w:rsidRDefault="00124107">
      <w:pPr>
        <w:pStyle w:val="af4"/>
        <w:widowControl/>
        <w:spacing w:line="276" w:lineRule="auto"/>
        <w:jc w:val="both"/>
        <w:rPr>
          <w:rFonts w:ascii="Calibri" w:hAnsi="Calibri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16 октября 2026 года</w:t>
      </w:r>
    </w:p>
    <w:bookmarkEnd w:id="3"/>
    <w:p w:rsidR="00E956D8" w:rsidRDefault="00124107">
      <w:pPr>
        <w:pStyle w:val="af4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№ 325-РЗ</w:t>
      </w:r>
    </w:p>
    <w:p w:rsidR="00287AC1" w:rsidRDefault="00287AC1">
      <w:pPr>
        <w:pStyle w:val="af4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</w:p>
    <w:p w:rsidR="00287AC1" w:rsidRDefault="00287AC1">
      <w:pPr>
        <w:pStyle w:val="af4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</w:p>
    <w:p w:rsidR="00287AC1" w:rsidRDefault="00287AC1">
      <w:pPr>
        <w:pStyle w:val="af4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</w:p>
    <w:p w:rsidR="00287AC1" w:rsidRDefault="00287AC1">
      <w:pPr>
        <w:pStyle w:val="af4"/>
        <w:jc w:val="both"/>
        <w:rPr>
          <w:rFonts w:ascii="Times New Roman" w:hAnsi="Times New Roman"/>
          <w:sz w:val="28"/>
          <w:szCs w:val="28"/>
        </w:rPr>
      </w:pPr>
    </w:p>
    <w:sectPr w:rsidR="00287AC1">
      <w:headerReference w:type="even" r:id="rId9"/>
      <w:headerReference w:type="default" r:id="rId10"/>
      <w:headerReference w:type="first" r:id="rId11"/>
      <w:pgSz w:w="11906" w:h="16838"/>
      <w:pgMar w:top="1134" w:right="567" w:bottom="1134" w:left="1701" w:header="709" w:footer="0" w:gutter="0"/>
      <w:pgNumType w:start="1"/>
      <w:cols w:space="720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42E5" w:rsidRDefault="000B42E5">
      <w:r>
        <w:separator/>
      </w:r>
    </w:p>
  </w:endnote>
  <w:endnote w:type="continuationSeparator" w:id="0">
    <w:p w:rsidR="000B42E5" w:rsidRDefault="000B42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Times New Roman"/>
    <w:charset w:val="01"/>
    <w:family w:val="roman"/>
    <w:pitch w:val="default"/>
  </w:font>
  <w:font w:name="F">
    <w:altName w:val="Times New Roman"/>
    <w:panose1 w:val="00000000000000000000"/>
    <w:charset w:val="00"/>
    <w:family w:val="roman"/>
    <w:notTrueType/>
    <w:pitch w:val="default"/>
  </w:font>
  <w:font w:name="Aptos Display">
    <w:altName w:val="Times New Roman"/>
    <w:charset w:val="01"/>
    <w:family w:val="roman"/>
    <w:pitch w:val="default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PT Astra Serif">
    <w:charset w:val="01"/>
    <w:family w:val="roman"/>
    <w:pitch w:val="default"/>
  </w:font>
  <w:font w:name="Noto Sans CJK SC">
    <w:panose1 w:val="00000000000000000000"/>
    <w:charset w:val="00"/>
    <w:family w:val="roman"/>
    <w:notTrueType/>
    <w:pitch w:val="default"/>
  </w:font>
  <w:font w:name="FreeSans"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42E5" w:rsidRDefault="000B42E5">
      <w:r>
        <w:separator/>
      </w:r>
    </w:p>
  </w:footnote>
  <w:footnote w:type="continuationSeparator" w:id="0">
    <w:p w:rsidR="000B42E5" w:rsidRDefault="000B42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56D8" w:rsidRDefault="00E956D8">
    <w:pPr>
      <w:pStyle w:val="af2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56D8" w:rsidRDefault="00124107">
    <w:pPr>
      <w:pStyle w:val="af2"/>
      <w:jc w:val="center"/>
    </w:pPr>
    <w:r>
      <w:rPr>
        <w:rFonts w:ascii="Times New Roman" w:hAnsi="Times New Roman" w:cs="Times New Roman"/>
        <w:sz w:val="24"/>
        <w:szCs w:val="24"/>
      </w:rPr>
      <w:fldChar w:fldCharType="begin"/>
    </w:r>
    <w:r>
      <w:rPr>
        <w:rFonts w:ascii="Times New Roman" w:hAnsi="Times New Roman" w:cs="Times New Roman"/>
        <w:sz w:val="24"/>
        <w:szCs w:val="24"/>
      </w:rPr>
      <w:instrText xml:space="preserve"> PAGE </w:instrText>
    </w:r>
    <w:r>
      <w:rPr>
        <w:rFonts w:ascii="Times New Roman" w:hAnsi="Times New Roman" w:cs="Times New Roman"/>
        <w:sz w:val="24"/>
        <w:szCs w:val="24"/>
      </w:rPr>
      <w:fldChar w:fldCharType="separate"/>
    </w:r>
    <w:r w:rsidR="008E054F">
      <w:rPr>
        <w:rFonts w:ascii="Times New Roman" w:hAnsi="Times New Roman" w:cs="Times New Roman"/>
        <w:noProof/>
        <w:sz w:val="24"/>
        <w:szCs w:val="24"/>
      </w:rPr>
      <w:t>2</w:t>
    </w:r>
    <w:r>
      <w:rPr>
        <w:rFonts w:ascii="Times New Roman" w:hAnsi="Times New Roman" w:cs="Times New Roman"/>
        <w:sz w:val="24"/>
        <w:szCs w:val="24"/>
      </w:rPr>
      <w:fldChar w:fldCharType="end"/>
    </w:r>
  </w:p>
  <w:p w:rsidR="00E956D8" w:rsidRDefault="00E956D8">
    <w:pPr>
      <w:pStyle w:val="af2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56D8" w:rsidRDefault="00E956D8">
    <w:pPr>
      <w:pStyle w:val="af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56D8"/>
    <w:rsid w:val="000B42E5"/>
    <w:rsid w:val="00124107"/>
    <w:rsid w:val="00287AC1"/>
    <w:rsid w:val="008E054F"/>
    <w:rsid w:val="00E956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2C5BE3D-1AD9-49D6-BE6E-FFA25E9033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ptos" w:eastAsia="Aptos" w:hAnsi="Aptos" w:cs="F"/>
        <w:kern w:val="2"/>
        <w:sz w:val="24"/>
        <w:szCs w:val="24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textAlignment w:val="baseline"/>
    </w:pPr>
  </w:style>
  <w:style w:type="paragraph" w:styleId="1">
    <w:name w:val="heading 1"/>
    <w:basedOn w:val="Standard"/>
    <w:next w:val="Standard"/>
    <w:qFormat/>
    <w:pPr>
      <w:keepNext/>
      <w:keepLines/>
      <w:suppressAutoHyphens w:val="0"/>
      <w:spacing w:before="360" w:after="80" w:line="278" w:lineRule="auto"/>
      <w:outlineLvl w:val="0"/>
    </w:pPr>
    <w:rPr>
      <w:rFonts w:ascii="Aptos Display" w:eastAsia="F" w:hAnsi="Aptos Display"/>
      <w:color w:val="0F4761"/>
      <w:kern w:val="2"/>
      <w:sz w:val="40"/>
      <w:szCs w:val="40"/>
      <w:lang w:eastAsia="en-US"/>
    </w:rPr>
  </w:style>
  <w:style w:type="paragraph" w:styleId="2">
    <w:name w:val="heading 2"/>
    <w:basedOn w:val="Standard"/>
    <w:next w:val="Standard"/>
    <w:qFormat/>
    <w:pPr>
      <w:keepNext/>
      <w:keepLines/>
      <w:suppressAutoHyphens w:val="0"/>
      <w:spacing w:before="160" w:after="80" w:line="278" w:lineRule="auto"/>
      <w:outlineLvl w:val="1"/>
    </w:pPr>
    <w:rPr>
      <w:rFonts w:ascii="Aptos Display" w:eastAsia="F" w:hAnsi="Aptos Display"/>
      <w:color w:val="0F4761"/>
      <w:kern w:val="2"/>
      <w:sz w:val="32"/>
      <w:szCs w:val="32"/>
      <w:lang w:eastAsia="en-US"/>
    </w:rPr>
  </w:style>
  <w:style w:type="paragraph" w:styleId="3">
    <w:name w:val="heading 3"/>
    <w:basedOn w:val="Standard"/>
    <w:next w:val="Standard"/>
    <w:qFormat/>
    <w:pPr>
      <w:keepNext/>
      <w:keepLines/>
      <w:suppressAutoHyphens w:val="0"/>
      <w:spacing w:before="160" w:after="80" w:line="278" w:lineRule="auto"/>
      <w:outlineLvl w:val="2"/>
    </w:pPr>
    <w:rPr>
      <w:rFonts w:eastAsia="F"/>
      <w:color w:val="0F4761"/>
      <w:kern w:val="2"/>
      <w:sz w:val="28"/>
      <w:szCs w:val="28"/>
      <w:lang w:eastAsia="en-US"/>
    </w:rPr>
  </w:style>
  <w:style w:type="paragraph" w:styleId="4">
    <w:name w:val="heading 4"/>
    <w:basedOn w:val="Standard"/>
    <w:next w:val="Standard"/>
    <w:qFormat/>
    <w:pPr>
      <w:keepNext/>
      <w:keepLines/>
      <w:suppressAutoHyphens w:val="0"/>
      <w:spacing w:before="80" w:after="40" w:line="278" w:lineRule="auto"/>
      <w:outlineLvl w:val="3"/>
    </w:pPr>
    <w:rPr>
      <w:rFonts w:eastAsia="F"/>
      <w:i/>
      <w:iCs/>
      <w:color w:val="0F4761"/>
      <w:kern w:val="2"/>
      <w:sz w:val="24"/>
      <w:szCs w:val="24"/>
      <w:lang w:eastAsia="en-US"/>
    </w:rPr>
  </w:style>
  <w:style w:type="paragraph" w:styleId="5">
    <w:name w:val="heading 5"/>
    <w:basedOn w:val="Standard"/>
    <w:next w:val="Standard"/>
    <w:qFormat/>
    <w:pPr>
      <w:keepNext/>
      <w:keepLines/>
      <w:suppressAutoHyphens w:val="0"/>
      <w:spacing w:before="80" w:after="40" w:line="278" w:lineRule="auto"/>
      <w:outlineLvl w:val="4"/>
    </w:pPr>
    <w:rPr>
      <w:rFonts w:eastAsia="F"/>
      <w:color w:val="0F4761"/>
      <w:kern w:val="2"/>
      <w:sz w:val="24"/>
      <w:szCs w:val="24"/>
      <w:lang w:eastAsia="en-US"/>
    </w:rPr>
  </w:style>
  <w:style w:type="paragraph" w:styleId="6">
    <w:name w:val="heading 6"/>
    <w:basedOn w:val="Standard"/>
    <w:next w:val="Standard"/>
    <w:qFormat/>
    <w:pPr>
      <w:keepNext/>
      <w:keepLines/>
      <w:suppressAutoHyphens w:val="0"/>
      <w:spacing w:before="40" w:after="0" w:line="278" w:lineRule="auto"/>
      <w:outlineLvl w:val="5"/>
    </w:pPr>
    <w:rPr>
      <w:rFonts w:eastAsia="F"/>
      <w:i/>
      <w:iCs/>
      <w:color w:val="595959"/>
      <w:kern w:val="2"/>
      <w:sz w:val="24"/>
      <w:szCs w:val="24"/>
      <w:lang w:eastAsia="en-US"/>
    </w:rPr>
  </w:style>
  <w:style w:type="paragraph" w:styleId="7">
    <w:name w:val="heading 7"/>
    <w:basedOn w:val="Standard"/>
    <w:next w:val="Standard"/>
    <w:qFormat/>
    <w:pPr>
      <w:keepNext/>
      <w:keepLines/>
      <w:suppressAutoHyphens w:val="0"/>
      <w:spacing w:before="40" w:after="0" w:line="278" w:lineRule="auto"/>
      <w:outlineLvl w:val="6"/>
    </w:pPr>
    <w:rPr>
      <w:rFonts w:eastAsia="F"/>
      <w:color w:val="595959"/>
      <w:kern w:val="2"/>
      <w:sz w:val="24"/>
      <w:szCs w:val="24"/>
      <w:lang w:eastAsia="en-US"/>
    </w:rPr>
  </w:style>
  <w:style w:type="paragraph" w:styleId="8">
    <w:name w:val="heading 8"/>
    <w:basedOn w:val="Standard"/>
    <w:next w:val="Standard"/>
    <w:qFormat/>
    <w:pPr>
      <w:keepNext/>
      <w:keepLines/>
      <w:suppressAutoHyphens w:val="0"/>
      <w:spacing w:before="240" w:after="0" w:line="278" w:lineRule="auto"/>
      <w:outlineLvl w:val="7"/>
    </w:pPr>
    <w:rPr>
      <w:rFonts w:eastAsia="F"/>
      <w:i/>
      <w:iCs/>
      <w:color w:val="272727"/>
      <w:kern w:val="2"/>
      <w:sz w:val="24"/>
      <w:szCs w:val="24"/>
      <w:lang w:eastAsia="en-US"/>
    </w:rPr>
  </w:style>
  <w:style w:type="paragraph" w:styleId="9">
    <w:name w:val="heading 9"/>
    <w:basedOn w:val="Standard"/>
    <w:next w:val="Standard"/>
    <w:qFormat/>
    <w:pPr>
      <w:keepNext/>
      <w:keepLines/>
      <w:suppressAutoHyphens w:val="0"/>
      <w:spacing w:before="240" w:after="0" w:line="278" w:lineRule="auto"/>
      <w:outlineLvl w:val="8"/>
    </w:pPr>
    <w:rPr>
      <w:rFonts w:eastAsia="F"/>
      <w:color w:val="272727"/>
      <w:kern w:val="2"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qFormat/>
    <w:rPr>
      <w:rFonts w:ascii="Aptos Display" w:eastAsia="F" w:hAnsi="Aptos Display" w:cs="F"/>
      <w:color w:val="0F4761"/>
      <w:sz w:val="40"/>
      <w:szCs w:val="40"/>
    </w:rPr>
  </w:style>
  <w:style w:type="character" w:customStyle="1" w:styleId="20">
    <w:name w:val="Заголовок 2 Знак"/>
    <w:basedOn w:val="a0"/>
    <w:qFormat/>
    <w:rPr>
      <w:rFonts w:ascii="Aptos Display" w:eastAsia="F" w:hAnsi="Aptos Display" w:cs="F"/>
      <w:color w:val="0F4761"/>
      <w:sz w:val="32"/>
      <w:szCs w:val="32"/>
    </w:rPr>
  </w:style>
  <w:style w:type="character" w:customStyle="1" w:styleId="30">
    <w:name w:val="Заголовок 3 Знак"/>
    <w:basedOn w:val="a0"/>
    <w:qFormat/>
    <w:rPr>
      <w:rFonts w:eastAsia="F" w:cs="F"/>
      <w:color w:val="0F4761"/>
      <w:sz w:val="28"/>
      <w:szCs w:val="28"/>
    </w:rPr>
  </w:style>
  <w:style w:type="character" w:customStyle="1" w:styleId="40">
    <w:name w:val="Заголовок 4 Знак"/>
    <w:basedOn w:val="a0"/>
    <w:qFormat/>
    <w:rPr>
      <w:rFonts w:eastAsia="F" w:cs="F"/>
      <w:i/>
      <w:iCs/>
      <w:color w:val="0F4761"/>
    </w:rPr>
  </w:style>
  <w:style w:type="character" w:customStyle="1" w:styleId="50">
    <w:name w:val="Заголовок 5 Знак"/>
    <w:basedOn w:val="a0"/>
    <w:qFormat/>
    <w:rPr>
      <w:rFonts w:eastAsia="F" w:cs="F"/>
      <w:color w:val="0F4761"/>
    </w:rPr>
  </w:style>
  <w:style w:type="character" w:customStyle="1" w:styleId="60">
    <w:name w:val="Заголовок 6 Знак"/>
    <w:basedOn w:val="a0"/>
    <w:qFormat/>
    <w:rPr>
      <w:rFonts w:eastAsia="F" w:cs="F"/>
      <w:i/>
      <w:iCs/>
      <w:color w:val="595959"/>
    </w:rPr>
  </w:style>
  <w:style w:type="character" w:customStyle="1" w:styleId="70">
    <w:name w:val="Заголовок 7 Знак"/>
    <w:basedOn w:val="a0"/>
    <w:qFormat/>
    <w:rPr>
      <w:rFonts w:eastAsia="F" w:cs="F"/>
      <w:color w:val="595959"/>
    </w:rPr>
  </w:style>
  <w:style w:type="character" w:customStyle="1" w:styleId="80">
    <w:name w:val="Заголовок 8 Знак"/>
    <w:basedOn w:val="a0"/>
    <w:qFormat/>
    <w:rPr>
      <w:rFonts w:eastAsia="F" w:cs="F"/>
      <w:i/>
      <w:iCs/>
      <w:color w:val="272727"/>
    </w:rPr>
  </w:style>
  <w:style w:type="character" w:customStyle="1" w:styleId="90">
    <w:name w:val="Заголовок 9 Знак"/>
    <w:basedOn w:val="a0"/>
    <w:qFormat/>
    <w:rPr>
      <w:rFonts w:eastAsia="F" w:cs="F"/>
      <w:color w:val="272727"/>
    </w:rPr>
  </w:style>
  <w:style w:type="character" w:customStyle="1" w:styleId="a3">
    <w:name w:val="Заголовок Знак"/>
    <w:basedOn w:val="a0"/>
    <w:qFormat/>
    <w:rPr>
      <w:rFonts w:ascii="Aptos Display" w:eastAsia="F" w:hAnsi="Aptos Display" w:cs="F"/>
      <w:spacing w:val="-10"/>
      <w:kern w:val="2"/>
      <w:sz w:val="56"/>
      <w:szCs w:val="56"/>
    </w:rPr>
  </w:style>
  <w:style w:type="character" w:customStyle="1" w:styleId="a4">
    <w:name w:val="Подзаголовок Знак"/>
    <w:basedOn w:val="a0"/>
    <w:qFormat/>
    <w:rPr>
      <w:rFonts w:eastAsia="F" w:cs="F"/>
      <w:color w:val="595959"/>
      <w:spacing w:val="15"/>
      <w:sz w:val="28"/>
      <w:szCs w:val="28"/>
    </w:rPr>
  </w:style>
  <w:style w:type="character" w:customStyle="1" w:styleId="21">
    <w:name w:val="Цитата 2 Знак"/>
    <w:basedOn w:val="a0"/>
    <w:qFormat/>
    <w:rPr>
      <w:i/>
      <w:iCs/>
      <w:color w:val="404040"/>
    </w:rPr>
  </w:style>
  <w:style w:type="character" w:styleId="a5">
    <w:name w:val="Intense Emphasis"/>
    <w:basedOn w:val="a0"/>
    <w:qFormat/>
    <w:rPr>
      <w:i/>
      <w:iCs/>
      <w:color w:val="0F4761"/>
    </w:rPr>
  </w:style>
  <w:style w:type="character" w:customStyle="1" w:styleId="a6">
    <w:name w:val="Выделенная цитата Знак"/>
    <w:basedOn w:val="a0"/>
    <w:qFormat/>
    <w:rPr>
      <w:i/>
      <w:iCs/>
      <w:color w:val="0F4761"/>
    </w:rPr>
  </w:style>
  <w:style w:type="character" w:styleId="a7">
    <w:name w:val="Intense Reference"/>
    <w:basedOn w:val="a0"/>
    <w:qFormat/>
    <w:rPr>
      <w:b/>
      <w:bCs/>
      <w:smallCaps/>
      <w:color w:val="0F4761"/>
      <w:spacing w:val="5"/>
    </w:rPr>
  </w:style>
  <w:style w:type="character" w:customStyle="1" w:styleId="a8">
    <w:name w:val="Верхний колонтитул Знак"/>
    <w:basedOn w:val="a0"/>
    <w:qFormat/>
    <w:rPr>
      <w:kern w:val="0"/>
      <w:sz w:val="22"/>
      <w:szCs w:val="22"/>
      <w:lang w:eastAsia="ru-RU"/>
    </w:rPr>
  </w:style>
  <w:style w:type="character" w:customStyle="1" w:styleId="a9">
    <w:name w:val="Нижний колонтитул Знак"/>
    <w:basedOn w:val="a0"/>
    <w:qFormat/>
    <w:rPr>
      <w:kern w:val="0"/>
      <w:sz w:val="22"/>
      <w:szCs w:val="22"/>
      <w:lang w:eastAsia="ru-RU"/>
    </w:rPr>
  </w:style>
  <w:style w:type="character" w:styleId="aa">
    <w:name w:val="Hyperlink"/>
    <w:rPr>
      <w:color w:val="000080"/>
      <w:u w:val="single"/>
    </w:rPr>
  </w:style>
  <w:style w:type="paragraph" w:customStyle="1" w:styleId="11">
    <w:name w:val="Заголовок1"/>
    <w:basedOn w:val="Standard"/>
    <w:next w:val="Textbody"/>
    <w:qFormat/>
    <w:pPr>
      <w:keepNext/>
      <w:spacing w:before="240" w:after="120"/>
    </w:pPr>
    <w:rPr>
      <w:rFonts w:ascii="PT Astra Serif" w:eastAsia="Noto Sans CJK SC" w:hAnsi="PT Astra Serif" w:cs="FreeSans"/>
      <w:sz w:val="28"/>
      <w:szCs w:val="28"/>
    </w:rPr>
  </w:style>
  <w:style w:type="paragraph" w:styleId="ab">
    <w:name w:val="Body Text"/>
    <w:basedOn w:val="a"/>
    <w:pPr>
      <w:spacing w:after="140" w:line="276" w:lineRule="auto"/>
    </w:pPr>
  </w:style>
  <w:style w:type="paragraph" w:styleId="ac">
    <w:name w:val="List"/>
    <w:basedOn w:val="Textbody"/>
    <w:rPr>
      <w:rFonts w:ascii="PT Astra Serif" w:hAnsi="PT Astra Serif" w:cs="FreeSans"/>
      <w:sz w:val="24"/>
    </w:rPr>
  </w:style>
  <w:style w:type="paragraph" w:styleId="ad">
    <w:name w:val="caption"/>
    <w:basedOn w:val="Standard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customStyle="1" w:styleId="12">
    <w:name w:val="Указатель1"/>
    <w:basedOn w:val="Standard"/>
    <w:qFormat/>
    <w:pPr>
      <w:suppressLineNumbers/>
    </w:pPr>
    <w:rPr>
      <w:rFonts w:ascii="PT Astra Serif" w:hAnsi="PT Astra Serif" w:cs="FreeSans"/>
      <w:sz w:val="24"/>
    </w:rPr>
  </w:style>
  <w:style w:type="paragraph" w:customStyle="1" w:styleId="user">
    <w:name w:val="Заголовок (user)"/>
    <w:basedOn w:val="a"/>
    <w:next w:val="ab"/>
    <w:qFormat/>
    <w:pPr>
      <w:keepNext/>
      <w:spacing w:before="240" w:after="120"/>
    </w:pPr>
    <w:rPr>
      <w:rFonts w:ascii="PT Astra Serif" w:eastAsia="Noto Sans CJK SC" w:hAnsi="PT Astra Serif" w:cs="FreeSans"/>
      <w:sz w:val="28"/>
      <w:szCs w:val="28"/>
    </w:rPr>
  </w:style>
  <w:style w:type="paragraph" w:customStyle="1" w:styleId="user0">
    <w:name w:val="Указатель (user)"/>
    <w:basedOn w:val="a"/>
    <w:qFormat/>
    <w:pPr>
      <w:suppressLineNumbers/>
    </w:pPr>
    <w:rPr>
      <w:rFonts w:ascii="PT Astra Serif" w:hAnsi="PT Astra Serif" w:cs="FreeSans"/>
    </w:rPr>
  </w:style>
  <w:style w:type="paragraph" w:customStyle="1" w:styleId="Standard">
    <w:name w:val="Standard"/>
    <w:qFormat/>
    <w:pPr>
      <w:spacing w:after="200" w:line="276" w:lineRule="auto"/>
      <w:textAlignment w:val="baseline"/>
    </w:pPr>
    <w:rPr>
      <w:kern w:val="0"/>
      <w:sz w:val="22"/>
      <w:szCs w:val="22"/>
      <w:lang w:eastAsia="ru-RU"/>
    </w:rPr>
  </w:style>
  <w:style w:type="paragraph" w:customStyle="1" w:styleId="Textbody">
    <w:name w:val="Text body"/>
    <w:basedOn w:val="Standard"/>
    <w:qFormat/>
    <w:pPr>
      <w:spacing w:after="140"/>
    </w:pPr>
  </w:style>
  <w:style w:type="paragraph" w:styleId="ae">
    <w:name w:val="Title"/>
    <w:basedOn w:val="Standard"/>
    <w:next w:val="Standard"/>
    <w:qFormat/>
    <w:pPr>
      <w:suppressAutoHyphens w:val="0"/>
      <w:spacing w:after="80" w:line="240" w:lineRule="auto"/>
    </w:pPr>
    <w:rPr>
      <w:rFonts w:ascii="Aptos Display" w:eastAsia="F" w:hAnsi="Aptos Display"/>
      <w:spacing w:val="-10"/>
      <w:kern w:val="2"/>
      <w:sz w:val="56"/>
      <w:szCs w:val="56"/>
      <w:lang w:eastAsia="en-US"/>
    </w:rPr>
  </w:style>
  <w:style w:type="paragraph" w:styleId="af">
    <w:name w:val="Subtitle"/>
    <w:basedOn w:val="Standard"/>
    <w:next w:val="Standard"/>
    <w:qFormat/>
    <w:pPr>
      <w:suppressAutoHyphens w:val="0"/>
      <w:spacing w:after="160" w:line="278" w:lineRule="auto"/>
    </w:pPr>
    <w:rPr>
      <w:rFonts w:eastAsia="F"/>
      <w:color w:val="595959"/>
      <w:spacing w:val="15"/>
      <w:kern w:val="2"/>
      <w:sz w:val="28"/>
      <w:szCs w:val="28"/>
      <w:lang w:eastAsia="en-US"/>
    </w:rPr>
  </w:style>
  <w:style w:type="paragraph" w:styleId="22">
    <w:name w:val="Quote"/>
    <w:basedOn w:val="Standard"/>
    <w:next w:val="Standard"/>
    <w:qFormat/>
    <w:pPr>
      <w:suppressAutoHyphens w:val="0"/>
      <w:spacing w:before="160" w:after="160" w:line="278" w:lineRule="auto"/>
      <w:jc w:val="center"/>
    </w:pPr>
    <w:rPr>
      <w:i/>
      <w:iCs/>
      <w:color w:val="404040"/>
      <w:kern w:val="2"/>
      <w:sz w:val="24"/>
      <w:szCs w:val="24"/>
      <w:lang w:eastAsia="en-US"/>
    </w:rPr>
  </w:style>
  <w:style w:type="paragraph" w:styleId="af0">
    <w:name w:val="List Paragraph"/>
    <w:basedOn w:val="Standard"/>
    <w:qFormat/>
    <w:pPr>
      <w:suppressAutoHyphens w:val="0"/>
      <w:spacing w:after="160" w:line="278" w:lineRule="auto"/>
      <w:ind w:left="720"/>
    </w:pPr>
    <w:rPr>
      <w:kern w:val="2"/>
      <w:sz w:val="24"/>
      <w:szCs w:val="24"/>
      <w:lang w:eastAsia="en-US"/>
    </w:rPr>
  </w:style>
  <w:style w:type="paragraph" w:styleId="af1">
    <w:name w:val="Intense Quote"/>
    <w:basedOn w:val="Standard"/>
    <w:next w:val="Standard"/>
    <w:qFormat/>
    <w:pPr>
      <w:pBdr>
        <w:top w:val="single" w:sz="4" w:space="10" w:color="0F4761"/>
        <w:bottom w:val="single" w:sz="4" w:space="10" w:color="0F4761"/>
      </w:pBdr>
      <w:suppressAutoHyphens w:val="0"/>
      <w:spacing w:before="360" w:after="360" w:line="278" w:lineRule="auto"/>
      <w:ind w:left="864" w:right="864"/>
      <w:jc w:val="center"/>
    </w:pPr>
    <w:rPr>
      <w:i/>
      <w:iCs/>
      <w:color w:val="0F4761"/>
      <w:kern w:val="2"/>
      <w:sz w:val="24"/>
      <w:szCs w:val="24"/>
      <w:lang w:eastAsia="en-US"/>
    </w:rPr>
  </w:style>
  <w:style w:type="paragraph" w:customStyle="1" w:styleId="ConsPlusNormal">
    <w:name w:val="ConsPlusNormal"/>
    <w:qFormat/>
    <w:pPr>
      <w:widowControl w:val="0"/>
      <w:textAlignment w:val="baseline"/>
    </w:pPr>
    <w:rPr>
      <w:rFonts w:ascii="Times New Roman" w:eastAsia="Times New Roman" w:hAnsi="Times New Roman" w:cs="Times New Roman"/>
      <w:kern w:val="0"/>
      <w:sz w:val="30"/>
      <w:szCs w:val="22"/>
      <w:lang w:eastAsia="ru-RU"/>
    </w:rPr>
  </w:style>
  <w:style w:type="paragraph" w:customStyle="1" w:styleId="HeaderandFooter">
    <w:name w:val="Header and Footer"/>
    <w:basedOn w:val="Standard"/>
    <w:qFormat/>
  </w:style>
  <w:style w:type="paragraph" w:styleId="af2">
    <w:name w:val="header"/>
    <w:basedOn w:val="Standard"/>
    <w:pPr>
      <w:tabs>
        <w:tab w:val="center" w:pos="4677"/>
        <w:tab w:val="right" w:pos="9355"/>
      </w:tabs>
      <w:spacing w:after="0" w:line="240" w:lineRule="auto"/>
    </w:pPr>
  </w:style>
  <w:style w:type="paragraph" w:styleId="af3">
    <w:name w:val="footer"/>
    <w:basedOn w:val="Standard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af4">
    <w:name w:val="Текст в заданном формате"/>
    <w:basedOn w:val="a"/>
    <w:qFormat/>
  </w:style>
  <w:style w:type="paragraph" w:customStyle="1" w:styleId="ConsPlusTitle1">
    <w:name w:val="ConsPlusTitle1"/>
    <w:qFormat/>
    <w:pPr>
      <w:widowControl w:val="0"/>
    </w:pPr>
    <w:rPr>
      <w:rFonts w:ascii="Calibri" w:eastAsia="Times New Roman" w:hAnsi="Calibri" w:cs="Times New Roman"/>
      <w:b/>
      <w:color w:val="000000"/>
      <w:kern w:val="0"/>
      <w:sz w:val="22"/>
      <w:szCs w:val="20"/>
      <w:lang w:eastAsia="ru-RU"/>
    </w:rPr>
  </w:style>
  <w:style w:type="numbering" w:customStyle="1" w:styleId="af5">
    <w:name w:val="Без списка"/>
    <w:uiPriority w:val="99"/>
    <w:semiHidden/>
    <w:unhideWhenUsed/>
    <w:qFormat/>
  </w:style>
  <w:style w:type="numbering" w:customStyle="1" w:styleId="13">
    <w:name w:val="Нет списка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&#1085;&#1087;&#1072;.&#1076;&#1085;&#1088;&#1086;&#1085;&#1083;&#1072;&#1081;&#1085;.&#1088;&#1092;/2025-09-03/211-rz-o-kvotirovanii-rabochih-mest-dlya-invalidov-v-donetskoj-narodnoj-respublike.htm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F3F0CF-0BE6-4894-80EC-C9BBF5190D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227</Words>
  <Characters>1297</Characters>
  <Application>Microsoft Office Word</Application>
  <DocSecurity>0</DocSecurity>
  <Lines>10</Lines>
  <Paragraphs>3</Paragraphs>
  <ScaleCrop>false</ScaleCrop>
  <Company/>
  <LinksUpToDate>false</LinksUpToDate>
  <CharactersWithSpaces>1521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Байрачная Анна Сергеевна</dc:creator>
  <dc:description/>
  <cp:lastModifiedBy>VAD</cp:lastModifiedBy>
  <cp:revision>2</cp:revision>
  <cp:lastPrinted>2026-06-16T09:40:00Z</cp:lastPrinted>
  <dcterms:created xsi:type="dcterms:W3CDTF">2026-10-21T13:03:00Z</dcterms:created>
  <dcterms:modified xsi:type="dcterms:W3CDTF">2026-10-21T13:03:00Z</dcterms:modified>
  <dc:language>ru-RU</dc:language>
</cp:coreProperties>
</file>