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49C" w:rsidRDefault="00C92C0E">
      <w:pPr>
        <w:spacing w:after="360" w:line="276" w:lineRule="auto"/>
        <w:ind w:firstLine="0"/>
        <w:jc w:val="center"/>
      </w:pPr>
      <w:r>
        <w:rPr>
          <w:noProof/>
        </w:rPr>
        <w:drawing>
          <wp:inline distT="0" distB="0" distL="0" distR="0">
            <wp:extent cx="826770" cy="65659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249C" w:rsidRDefault="00C92C0E">
      <w:pPr>
        <w:spacing w:line="360" w:lineRule="auto"/>
        <w:ind w:right="-1" w:firstLine="0"/>
        <w:jc w:val="center"/>
        <w:textAlignment w:val="baseline"/>
      </w:pPr>
      <w:r>
        <w:rPr>
          <w:rFonts w:ascii="Times New Roman" w:eastAsia="MS Mincho" w:hAnsi="Times New Roman"/>
          <w:caps/>
          <w:kern w:val="2"/>
          <w:sz w:val="32"/>
          <w:szCs w:val="32"/>
          <w:shd w:val="clear" w:color="auto" w:fill="FFFFFF"/>
          <w:lang w:eastAsia="zh-CN" w:bidi="hi-IN"/>
        </w:rPr>
        <w:t>ДонецкАЯ НароднАЯ РеспубликА</w:t>
      </w:r>
    </w:p>
    <w:p w:rsidR="00B0249C" w:rsidRDefault="00C92C0E">
      <w:pPr>
        <w:spacing w:line="276" w:lineRule="auto"/>
        <w:ind w:firstLine="0"/>
        <w:jc w:val="center"/>
      </w:pPr>
      <w:r>
        <w:rPr>
          <w:rFonts w:ascii="Times New Roman" w:eastAsia="MS Mincho" w:hAnsi="Times New Roman"/>
          <w:b/>
          <w:spacing w:val="80"/>
          <w:sz w:val="44"/>
          <w:szCs w:val="44"/>
          <w:lang w:eastAsia="zh-CN" w:bidi="hi-IN"/>
        </w:rPr>
        <w:t>ЗАКОН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B0249C" w:rsidRDefault="00B0249C">
      <w:pPr>
        <w:widowControl w:val="0"/>
        <w:spacing w:line="276" w:lineRule="auto"/>
        <w:ind w:left="23" w:firstLine="0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</w:p>
    <w:p w:rsidR="00B0249C" w:rsidRDefault="00B0249C">
      <w:pPr>
        <w:widowControl w:val="0"/>
        <w:spacing w:line="276" w:lineRule="auto"/>
        <w:ind w:left="23" w:firstLine="0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  <w:bookmarkStart w:id="0" w:name="_Hlk67479675_Копия_1_Копия_2_Копия_1"/>
      <w:bookmarkStart w:id="1" w:name="_Hlk67479675_Копия_1_Копия_2"/>
      <w:bookmarkEnd w:id="0"/>
      <w:bookmarkEnd w:id="1"/>
    </w:p>
    <w:p w:rsidR="00B0249C" w:rsidRDefault="00C92C0E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НЕКОТОРЫЕ ЗАКОНЫ </w:t>
      </w:r>
      <w:r>
        <w:rPr>
          <w:rFonts w:ascii="Times New Roman" w:hAnsi="Times New Roman"/>
          <w:b/>
          <w:sz w:val="28"/>
          <w:szCs w:val="28"/>
        </w:rPr>
        <w:br/>
        <w:t xml:space="preserve">ДОНЕЦКОЙ НАРОДНОЙ РЕСПУБЛИКИ </w:t>
      </w:r>
    </w:p>
    <w:p w:rsidR="00B0249C" w:rsidRDefault="00B0249C">
      <w:pPr>
        <w:spacing w:line="276" w:lineRule="auto"/>
        <w:ind w:firstLine="0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</w:p>
    <w:p w:rsidR="00B0249C" w:rsidRDefault="00B0249C">
      <w:pPr>
        <w:spacing w:line="276" w:lineRule="auto"/>
        <w:ind w:firstLine="0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</w:p>
    <w:p w:rsidR="00B0249C" w:rsidRDefault="00C92C0E">
      <w:pPr>
        <w:spacing w:line="276" w:lineRule="auto"/>
        <w:ind w:firstLine="0"/>
        <w:jc w:val="center"/>
      </w:pPr>
      <w:r>
        <w:rPr>
          <w:rFonts w:ascii="Times New Roman" w:eastAsia="MS Mincho" w:hAnsi="Times New Roman"/>
          <w:b/>
          <w:sz w:val="28"/>
          <w:szCs w:val="28"/>
          <w:lang w:eastAsia="ja-JP"/>
        </w:rPr>
        <w:t>П</w:t>
      </w:r>
      <w:bookmarkStart w:id="2" w:name="_Hlk170374149"/>
      <w:r>
        <w:rPr>
          <w:rFonts w:ascii="Times New Roman" w:eastAsia="MS Mincho" w:hAnsi="Times New Roman"/>
          <w:b/>
          <w:sz w:val="28"/>
          <w:szCs w:val="28"/>
          <w:lang w:eastAsia="ja-JP"/>
        </w:rPr>
        <w:t>ринят Постановлением Народного Совета 2 сентября 2026 года</w:t>
      </w:r>
      <w:bookmarkStart w:id="3" w:name="_Hlk67479675_Копия_1_Копия_1"/>
      <w:bookmarkStart w:id="4" w:name="_Hlk67479675_Копия_1"/>
    </w:p>
    <w:p w:rsidR="00B0249C" w:rsidRDefault="00B0249C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</w:p>
    <w:p w:rsidR="00B0249C" w:rsidRDefault="00B0249C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</w:t>
      </w:r>
    </w:p>
    <w:p w:rsidR="00B0249C" w:rsidRDefault="00C92C0E">
      <w:pPr>
        <w:spacing w:before="57" w:after="417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hyperlink r:id="rId8">
        <w:r>
          <w:rPr>
            <w:rStyle w:val="a7"/>
            <w:rFonts w:ascii="Times New Roman" w:hAnsi="Times New Roman" w:cs="Times New Roman"/>
            <w:bCs/>
            <w:sz w:val="28"/>
            <w:szCs w:val="28"/>
          </w:rPr>
          <w:t>Закон Донецкой Народной Республики от 27 января 2023 года № 434-IIНС «О Счетной палате Донецкой Народной Республики»</w:t>
        </w:r>
      </w:hyperlink>
      <w:r>
        <w:rPr>
          <w:rFonts w:ascii="Times New Roman" w:hAnsi="Times New Roman" w:cs="Times New Roman"/>
          <w:bCs/>
          <w:sz w:val="28"/>
          <w:szCs w:val="28"/>
        </w:rPr>
        <w:br/>
        <w:t xml:space="preserve">(опубликован на официальном сайте Главы Донецкой Народной Республики </w:t>
      </w:r>
      <w:r>
        <w:rPr>
          <w:rFonts w:ascii="Times New Roman" w:hAnsi="Times New Roman" w:cs="Times New Roman"/>
          <w:bCs/>
          <w:sz w:val="28"/>
          <w:szCs w:val="28"/>
        </w:rPr>
        <w:br/>
        <w:t>27 января 2023 года) следующие изменения:</w:t>
      </w:r>
    </w:p>
    <w:p w:rsidR="00B0249C" w:rsidRDefault="00C92C0E">
      <w:pPr>
        <w:spacing w:before="57" w:after="417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 в статье 1 слова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общих принципах организации и деятельности контрольно-счетных органов субъектов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муниципальных образований» заменить словами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образований»;</w:t>
      </w:r>
    </w:p>
    <w:p w:rsidR="00B0249C" w:rsidRDefault="00C92C0E">
      <w:pPr>
        <w:spacing w:before="57" w:after="417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 в статье 3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общих принципах организации и деятельности контрольно-счетных органов субъектов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муниципальных образований» заменить словами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3) в части 6 статьи 5 слова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общих принципах организации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деятельности контрольно-счетных органов субъектов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муниципальных образований» заменить словами «Об общих принципах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организации и деятельности контрольно-счетных органов субъектов Российской Федерации, федеральных территорий и муниципальных образований»;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 в части 6 статьи 6 </w:t>
      </w:r>
      <w:r>
        <w:rPr>
          <w:rFonts w:ascii="Times New Roman" w:hAnsi="Times New Roman" w:cs="Times New Roman"/>
          <w:bCs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общих принципах организации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деятельности контрольно-счетных органов субъектов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муниципальных образований» заменить словами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 часть 5 статьи 7 изложить в следующей редакции: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«5. Граждане, претендующие на замещение должностей председателя, заместителей председателя и аудиторов Счетной палаты, обязаны представлять сведения о доходах, об имуществе и обязательствах имущественного характера, предусмотренные </w:t>
      </w:r>
      <w:hyperlink r:id="rId9" w:history="1">
        <w:r w:rsidRPr="008545F4">
          <w:rPr>
            <w:rStyle w:val="a7"/>
            <w:rFonts w:ascii="Times New Roman" w:hAnsi="Times New Roman" w:cs="Times New Roman"/>
            <w:bCs/>
            <w:sz w:val="28"/>
            <w:szCs w:val="28"/>
          </w:rPr>
          <w:t xml:space="preserve">Федеральным законом от 25 декабря 2008 года № 273-ФЗ </w:t>
        </w:r>
        <w:r w:rsidRPr="008545F4">
          <w:rPr>
            <w:rStyle w:val="a7"/>
            <w:rFonts w:ascii="Times New Roman" w:hAnsi="Times New Roman" w:cs="Times New Roman"/>
            <w:bCs/>
            <w:sz w:val="28"/>
            <w:szCs w:val="28"/>
          </w:rPr>
          <w:br/>
          <w:t>«О противодействии коррупции»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. Председатель, заместители председателя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аудиторы Счетной палаты обязаны представлять сведения о доходах,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об имуществе и обязательствах имущественного характера, предусмотренные </w:t>
      </w:r>
      <w:hyperlink r:id="rId10" w:history="1">
        <w:r w:rsidRPr="008F6339">
          <w:rPr>
            <w:rStyle w:val="a7"/>
            <w:rFonts w:ascii="Times New Roman" w:hAnsi="Times New Roman" w:cs="Times New Roman"/>
            <w:bCs/>
            <w:sz w:val="28"/>
            <w:szCs w:val="28"/>
          </w:rPr>
          <w:t>Федеральным законом от 25 декабря 2008 года № 273-ФЗ «О противодействии коррупции»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, и сведения о расходах, предусмотренные </w:t>
      </w:r>
      <w:hyperlink r:id="rId11" w:history="1">
        <w:r w:rsidRPr="008F6339">
          <w:rPr>
            <w:rStyle w:val="a7"/>
            <w:rFonts w:ascii="Times New Roman" w:hAnsi="Times New Roman" w:cs="Times New Roman"/>
            <w:bCs/>
            <w:sz w:val="28"/>
            <w:szCs w:val="28"/>
          </w:rPr>
          <w:t xml:space="preserve">Федеральным законом </w:t>
        </w:r>
        <w:r w:rsidRPr="008F6339">
          <w:rPr>
            <w:rStyle w:val="a7"/>
            <w:rFonts w:ascii="Times New Roman" w:hAnsi="Times New Roman" w:cs="Times New Roman"/>
            <w:bCs/>
            <w:sz w:val="28"/>
            <w:szCs w:val="28"/>
          </w:rPr>
          <w:br/>
          <w:t>от 3 декабря 2012 года № 230-ФЗ «О контроле за соответствием расходов лиц, замещающих государственные должности, и иных лиц их доходам»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, в случаях, определенных данными федеральными законами. Сведения, указанные </w:t>
      </w:r>
      <w:r>
        <w:rPr>
          <w:rFonts w:ascii="Times New Roman" w:hAnsi="Times New Roman" w:cs="Times New Roman"/>
          <w:bCs/>
          <w:sz w:val="28"/>
          <w:szCs w:val="28"/>
        </w:rPr>
        <w:br/>
        <w:t>в настоящей части, представляются в порядке, установленном нормативными правовыми актами Российской Федерации и нормативными правовыми актами Донецкой Народной Республики.»;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6) в пункте 6 части 7 статьи 21 слова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общих принципах организации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деятельности контрольно-счетных органов субъектов Российской Федерации и муниципальных образований» заменить словами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:rsidR="00B0249C" w:rsidRDefault="00B0249C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B0249C" w:rsidRDefault="00C92C0E">
      <w:pPr>
        <w:spacing w:after="360" w:line="276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bookmarkStart w:id="5" w:name="_Hlk224549607"/>
      <w:r>
        <w:rPr>
          <w:rFonts w:ascii="Times New Roman" w:hAnsi="Times New Roman"/>
          <w:b/>
          <w:bCs/>
          <w:sz w:val="28"/>
          <w:szCs w:val="28"/>
        </w:rPr>
        <w:t>Статья 2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hyperlink r:id="rId12">
        <w:r>
          <w:rPr>
            <w:rStyle w:val="a7"/>
            <w:rFonts w:ascii="Times New Roman" w:hAnsi="Times New Roman" w:cs="Times New Roman"/>
            <w:bCs/>
            <w:sz w:val="28"/>
            <w:szCs w:val="28"/>
          </w:rPr>
          <w:t xml:space="preserve">Закон Донецкой Народной Республики от 17 мая 2023 года № 446-IIHC «О государственной гражданской службе Донецкой Народной </w:t>
        </w:r>
        <w:r>
          <w:rPr>
            <w:rStyle w:val="a7"/>
            <w:rFonts w:ascii="Times New Roman" w:hAnsi="Times New Roman" w:cs="Times New Roman"/>
            <w:bCs/>
            <w:sz w:val="28"/>
            <w:szCs w:val="28"/>
          </w:rPr>
          <w:lastRenderedPageBreak/>
          <w:t>Республики</w:t>
        </w:r>
        <w:r>
          <w:rPr>
            <w:rStyle w:val="a7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»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(опубликован на официальном сайте Главы Донецкой Народной Республики 17 мая 2023 года) </w:t>
      </w:r>
      <w:r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  <w:bookmarkEnd w:id="5"/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статье 16: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часть 1 изложить в следующей редакции: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 Сведения о доходах, об имуществе и обязательствах имущественного характера, предусмотренные </w:t>
      </w:r>
      <w:hyperlink r:id="rId13" w:history="1"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t xml:space="preserve">Федеральным законом от 25 декабря 2008 года </w:t>
        </w:r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br/>
          <w:t>№ 273-ФЗ «О противодействии коррупции»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 случаях, установленных </w:t>
      </w:r>
      <w:hyperlink r:id="rId14" w:history="1"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t>Федеральным законом от 25 декабря 2008 года № 273-ФЗ «О противодействии коррупции»</w:t>
        </w:r>
      </w:hyperlink>
      <w:r>
        <w:rPr>
          <w:rFonts w:ascii="Times New Roman" w:hAnsi="Times New Roman" w:cs="Times New Roman"/>
          <w:sz w:val="28"/>
          <w:szCs w:val="28"/>
        </w:rPr>
        <w:t>, представителю нанимателя представляют: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гражданин, претендующий на замещение должности гражданской службы;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гражданский служащий.»;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часть 2 изложить в следующей редакции: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 Положение о представлении гражданским служащим, замещающим должность гражданской службы, включенную в перечень, установленный указом Главы Донецкой Народной Республики (далее – перечень), сведений </w:t>
      </w:r>
      <w:r>
        <w:rPr>
          <w:rFonts w:ascii="Times New Roman" w:hAnsi="Times New Roman" w:cs="Times New Roman"/>
          <w:sz w:val="28"/>
          <w:szCs w:val="28"/>
        </w:rPr>
        <w:br/>
        <w:t>о доходах, об имуществе и обязательствах имущественного характера, представляемых в соответствии с настоящей статьей, утверждается указом Главы Донецкой Народной Республики с учетом требований Федерального закона.»;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 части 4 слова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гражданского служащего и членов его семьи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для установления или определения платежеспособности гражданского служащего и платежеспособности членов его семьи</w:t>
      </w:r>
      <w:r>
        <w:rPr>
          <w:rFonts w:ascii="Times New Roman" w:hAnsi="Times New Roman" w:cs="Times New Roman"/>
          <w:sz w:val="28"/>
          <w:szCs w:val="28"/>
        </w:rPr>
        <w:t xml:space="preserve">» заменить словами </w:t>
      </w:r>
      <w:r>
        <w:rPr>
          <w:rFonts w:ascii="Times New Roman" w:hAnsi="Times New Roman" w:cs="Times New Roman"/>
          <w:sz w:val="28"/>
          <w:szCs w:val="28"/>
        </w:rPr>
        <w:br/>
        <w:t>«, представляемых в соответствии с настоящей статьей, для установления или определения платежеспособности гражданского служащего, его супруги (супруга) и несовершеннолетних детей»;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 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части 5 слова «гражданского служащего и членов его семьи» заменить словами «, представляемых в соответствии с настоящей статьей,»;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д) в части 6 слова «гражданского служащего, замещающего должность гражданской службы, включенную в перечень, установленный нормативными правовыми актами Российской Федерации, и членов его семьи» заменить словами «, представляемых в соответствии с настоящей статьей,»;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 в части 7 слова «сведений о своих доходах, об имуществе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обязательствах имущественного характера, а также о доходах, об имуществе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обязательствах имущественного характера членов своей семьи» заменить словами «сведений о доходах, об имуществе и обязательствах имущественного характера, предусмотренных </w:t>
      </w:r>
      <w:hyperlink r:id="rId15" w:history="1"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t>Федеральным законом от 25 декабря 2008 года № 273-ФЗ «О противодействии коррупции»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 в статье 17: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часть 1 изложить в следующей редакции: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 Гражданский служащий, замещающий должность гражданской службы, включенную в перечень, обязан представлять представителю нанимателя сведения о расходах, предусмотренные </w:t>
      </w:r>
      <w:hyperlink r:id="rId16" w:history="1"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t xml:space="preserve">Федеральным законом </w:t>
        </w:r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br/>
          <w:t>от 3 декабря 2012 года № 230-ФЗ «О контроле за соответствием расходов лиц, замещающих государственные должности, и иных лиц их доходам»</w:t>
        </w:r>
      </w:hyperlink>
      <w:r>
        <w:rPr>
          <w:rFonts w:ascii="Times New Roman" w:hAnsi="Times New Roman" w:cs="Times New Roman"/>
          <w:sz w:val="28"/>
          <w:szCs w:val="28"/>
        </w:rPr>
        <w:t>, в порядке, установленном федеральным законом и иными нормативными правовыми актами Российской Федерации.»;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 </w:t>
      </w:r>
      <w:r>
        <w:rPr>
          <w:rFonts w:ascii="Times New Roman" w:hAnsi="Times New Roman" w:cs="Times New Roman"/>
          <w:sz w:val="28"/>
          <w:szCs w:val="28"/>
        </w:rPr>
        <w:t>часть 2 изложить в следующей редакции: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«2. Контроль за соответствием расходов гражданского служащего,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его супруги (супруга) и несовершеннолетних детей их доходам осуществляется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порядке, установленном </w:t>
      </w:r>
      <w:hyperlink r:id="rId17" w:history="1"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t xml:space="preserve">Федеральным законом от 25 декабря 2008 года </w:t>
        </w:r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br/>
          <w:t>№ 273-ФЗ «О противодействии коррупции»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8" w:history="1"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t xml:space="preserve">Федеральным законом </w:t>
        </w:r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br/>
          <w:t>от 3 декабря 2012 года № 230-ФЗ «О контроле за соответствием расходов лиц, замещающих государственные должности, и иных лиц их доходам»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 нормативными правовыми актами Президента Российской Федерации и иными нормативными правовыми актами Российской Федерации.»;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части 3 слова «сведений о своих расходах, а также о расходах членов своей семьи» заменить словами «сведений о расходах, предусмотренных </w:t>
      </w:r>
      <w:hyperlink r:id="rId19" w:history="1"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t xml:space="preserve">Федеральным законом от 3 декабря 2012 года № 230-ФЗ «О контроле </w:t>
        </w:r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br/>
        </w:r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lastRenderedPageBreak/>
          <w:t xml:space="preserve">за соответствием расходов лиц, замещающих государственные должности, </w:t>
        </w:r>
        <w:r w:rsidRPr="00D75E07">
          <w:rPr>
            <w:rStyle w:val="a7"/>
            <w:rFonts w:ascii="Times New Roman" w:hAnsi="Times New Roman" w:cs="Times New Roman"/>
            <w:sz w:val="28"/>
            <w:szCs w:val="28"/>
          </w:rPr>
          <w:br/>
          <w:t>и иных лиц их доходам»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,».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3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hyperlink r:id="rId20">
        <w:r>
          <w:rPr>
            <w:rStyle w:val="a7"/>
            <w:rFonts w:ascii="Times New Roman" w:hAnsi="Times New Roman" w:cs="Times New Roman"/>
            <w:bCs/>
            <w:sz w:val="28"/>
            <w:szCs w:val="28"/>
          </w:rPr>
          <w:t>Закон Донецкой Народной Республики от 17 мая 2023 года № 448-IIHC «О государственных должностях Донецкой Народной Республики»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(опубликован на официальном сайте Главы Донецкой Народной Республики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17 мая 2023 года) следующие изменения: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статью 6 изложить в следующей редакции: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«Статья 6.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Представление сведений о доходах, об имуществе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br/>
        <w:t>и обязательствах имущественного характера лицом, замещающим государственную должность Донецкой Народной Республики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Лицо, замещающее государственную должность Донецкой Народной Республики, обязано представлять сведения о доходах, об имуществе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и обязательствах имущественного характера, предусмотренные </w:t>
      </w:r>
      <w:hyperlink r:id="rId21" w:history="1">
        <w:r w:rsidRPr="00592929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Федеральным законом от 25 декабря 2008 года № 273-ФЗ «О противодействии коррупции»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в случаях, установленных данным Федеральным законом.»;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статью 7 изложить в следующей редакции: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Статья 7. 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Контроль за соответствием расходов лица, замещающего государственную должность Донецкой Народной Республики, и иных лиц их доходам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соответствием расходов лица, замещающего государственную должность Донецкой Народной Республики, его супруги (супруга) и несовершеннолетних детей их доходам осуществляется в порядке, установленном </w:t>
      </w:r>
      <w:hyperlink r:id="rId22" w:history="1">
        <w:r w:rsidRPr="00936A14">
          <w:rPr>
            <w:rStyle w:val="a7"/>
            <w:rFonts w:ascii="Times New Roman" w:hAnsi="Times New Roman" w:cs="Times New Roman"/>
            <w:sz w:val="28"/>
            <w:szCs w:val="28"/>
          </w:rPr>
          <w:t>Федеральным законом от 25 декабря 2008 года № 273-ФЗ «О противодействии коррупции»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3" w:history="1">
        <w:r w:rsidRPr="00936A14">
          <w:rPr>
            <w:rStyle w:val="a7"/>
            <w:rFonts w:ascii="Times New Roman" w:hAnsi="Times New Roman" w:cs="Times New Roman"/>
            <w:sz w:val="28"/>
            <w:szCs w:val="28"/>
          </w:rPr>
          <w:t>Федеральным законом от 3 декабря 2012 года № 230-ФЗ «О контроле за соответствием расходов лиц, замещающих государственные должности, и иных лиц их доходам»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 нормативными правовыми актами Президента Российской Федерации и иными нормативными правовыми актами Российской Федерации.».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4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Внести в </w:t>
      </w:r>
      <w:hyperlink r:id="rId24">
        <w:r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Закон Донецкой Народной Республики от 29 сентября 2023 года</w:t>
        </w:r>
        <w:r>
          <w:rPr>
            <w:rStyle w:val="a7"/>
            <w:rFonts w:ascii="Open Sans" w:eastAsia="Times New Roman" w:hAnsi="Open Sans" w:cs="Times New Roman"/>
            <w:color w:val="111111"/>
            <w:sz w:val="28"/>
            <w:szCs w:val="28"/>
            <w:shd w:val="clear" w:color="auto" w:fill="FFFFFF"/>
          </w:rPr>
          <w:t xml:space="preserve"> </w:t>
        </w:r>
        <w:r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№ 4-РЗ «О муниципальной службе в Донецкой Народной Республике»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(опубликован на официальном сайте Главы Донецкой Народной Республики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29 сентября 2023 года) </w:t>
      </w:r>
      <w:r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в статье 14: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 часть 1 изложить в следующей редакции: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«1. 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</w:t>
      </w:r>
      <w:hyperlink r:id="rId25" w:history="1">
        <w:r w:rsidRPr="00936A14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Федеральным законом </w:t>
        </w:r>
        <w:r w:rsidRPr="00936A14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br/>
          <w:t>от 25 декабря 2008 года № 273-ФЗ «О противодействии коррупции»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в случаях, установленных </w:t>
      </w:r>
      <w:hyperlink r:id="rId26" w:history="1">
        <w:r w:rsidRPr="00936A14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Федеральным законом от 25 декабря 2008 года № 273-ФЗ </w:t>
        </w:r>
        <w:r w:rsidRPr="00936A14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br/>
          <w:t>«О противодействии коррупции».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Указанные сведения представляются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</w:t>
      </w:r>
      <w:hyperlink r:id="rId27" w:history="1">
        <w:r w:rsidRPr="00936A14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Федеральным законом от 25 декабря 2008 года № 273-ФЗ </w:t>
        </w:r>
        <w:r w:rsidRPr="00936A14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br/>
          <w:t>«О противодействии коррупции»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государственными гражданскими служащими Донецкой Народной Республики.»;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б) часть 2 </w:t>
      </w: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«2. Муниципальный служащий, замещающий должность муниципальной службы, включенную в соответствующий перечень, установленный муниципальным правовым актом, обязан представлять сведения о расходах, предусмотренные </w:t>
      </w:r>
      <w:hyperlink r:id="rId28" w:history="1">
        <w:r w:rsidRPr="00936A14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Федеральным законом от 3 декабря 2012 года № 230-ФЗ «О контроле за соответствием расходов лиц, замещающих государственные должности, и иных лиц их доходам»,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порядке и по форме, которые установлены для представления таких сведений государственными гражданскими служащими Донецкой Народной Республики.»;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в) в части 3 слова «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Федеральный закон «О противодействии коррупции»)» исключить;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г) в части 4 слова «</w:t>
      </w:r>
      <w:r>
        <w:rPr>
          <w:rFonts w:ascii="Times New Roman" w:eastAsia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характера» исключить;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lastRenderedPageBreak/>
        <w:t>д) в части 5 слова «о доходах, расходах, об имуществе и обязательствах имущественного характера» заменить словами «, представляемых муниципальным служащим в соответствии с настоящей статьей,»;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е) в части 6 слова «о доходах, расходах, об имуществе и обязательствах имущественного характера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муниципальных служащих» заменить словами «, представляемых муниципальным служащим в соответствии с настоящей статьей,»;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ж) в абзаце первом части 7 слова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сведений о своих доходах, расходах,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детей» заменить словами «сведений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 доходах, об имуществе и обязательствах имущественного характера, предусмотренных </w:t>
      </w:r>
      <w:hyperlink r:id="rId29" w:history="1">
        <w:r w:rsidRPr="00FA133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Федеральным законом от 25 декабря 2008 года № 273-ФЗ «О противодействии коррупции»,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сведений о расходах, предусмотренных </w:t>
      </w:r>
      <w:hyperlink r:id="rId30" w:history="1">
        <w:r w:rsidRPr="00936A14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 xml:space="preserve">Федеральным законом от 3 декабря 2012 года № 230-ФЗ «О контроле </w:t>
        </w:r>
        <w:r w:rsidRPr="00936A14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br/>
          <w:t xml:space="preserve">за соответствием расходов лиц, замещающих государственные должности, </w:t>
        </w:r>
        <w:r w:rsidRPr="00936A14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br/>
          <w:t>и иных лиц их доходам»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,»;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з) в части 8 слова «Федеральным законом «О противодействии коррупции» заменить словами «</w:t>
      </w:r>
      <w:hyperlink r:id="rId31" w:history="1">
        <w:r w:rsidRPr="00FA133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Федеральным законом от 25 декабря 2008 года № 273-ФЗ «О противодействии коррупции»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в статье 24: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в части 1 слова «Федеральным законом «О противодействии коррупции» заменить словами «</w:t>
      </w:r>
      <w:hyperlink r:id="rId32" w:history="1">
        <w:r w:rsidRPr="00FA133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Федеральным законом от 25 декабря 2008 года № 273-ФЗ «О противодействии коррупции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 в части 2 слова </w:t>
      </w:r>
      <w:r>
        <w:rPr>
          <w:rFonts w:ascii="Times New Roman" w:eastAsia="Times New Roman" w:hAnsi="Times New Roman" w:cs="Times New Roman"/>
          <w:sz w:val="28"/>
          <w:szCs w:val="28"/>
        </w:rPr>
        <w:t>«Федерального закона «О противодействии коррупции» заменить словами «</w:t>
      </w:r>
      <w:hyperlink r:id="rId33" w:history="1">
        <w:r w:rsidRPr="00FA133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Федерального закона от 25 декабря 2008 года № 273-ФЗ </w:t>
        </w:r>
        <w:r w:rsidRPr="00FA133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br/>
          <w:t>«О противодействии коррупции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в) в абзаце втором части 3 слова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«О противодействии коррупции» заменить словами «</w:t>
      </w:r>
      <w:hyperlink r:id="rId34" w:history="1">
        <w:r w:rsidRPr="00FA133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Федерального закона </w:t>
        </w:r>
        <w:r w:rsidRPr="00FA133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br/>
          <w:t>от 25 декабря 2008 года № 273-ФЗ «О противодействии коррупции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5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Внести в </w:t>
      </w:r>
      <w:hyperlink r:id="rId35">
        <w:r>
          <w:rPr>
            <w:rStyle w:val="a7"/>
            <w:rFonts w:ascii="Times New Roman" w:hAnsi="Times New Roman" w:cs="Times New Roman"/>
            <w:bCs/>
            <w:sz w:val="28"/>
            <w:szCs w:val="28"/>
          </w:rPr>
          <w:t>Закон Донецкой Народной Республики от 29 февраля 2024 года № 57-РЗ «О противодействии коррупции в Донецкой Народной Республике»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(опубликован на официальном сайте Главы Донецкой Народной Республики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29 февраля 2024 года) </w:t>
      </w:r>
      <w:r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1) в статье 8: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а) в части 1 слова «а также сведений о доходах их супруги (супруга)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и несовершеннолетних детей, об имуществе, принадлежащем им на праве собственности, и об их обязательствах имущественного характера» заменить словами «предусмотренных </w:t>
      </w:r>
      <w:hyperlink r:id="rId36" w:history="1">
        <w:r w:rsidRPr="00081555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Федеральным законом от 25 декабря 2008 года № 273-ФЗ «О противодействии коррупции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»,»;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б) часть 2 изложить в следующей редакции: 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«2. Положения о порядке представления гражданами, претендующими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на замещение должностей государственной гражданской службы Донецкой Народной Республики (далее – гражданская служба), гражданскими служащими, гражданами, претендующими на замещение должностей муниципальной службы, и муниципальными служащими сведений о доходах, об имуществе и обязательствах имущественного характера, предусмотренных </w:t>
      </w:r>
      <w:hyperlink r:id="rId37" w:history="1">
        <w:r w:rsidRPr="00081555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Федеральным законом от 25 декабря 2008 года № 273-ФЗ «О противодействии коррупции»,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утверждаются Главой Донецкой Народной Республики.»;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в) в части 3 слова «а также сведений о доходах их супруги (супруга)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и несовершеннолетних детей, об имуществе, принадлежащем им на праве собственности, и об их обязательствах имущественного характера» заменить словами «предусмотренных </w:t>
      </w:r>
      <w:hyperlink r:id="rId38" w:history="1">
        <w:r w:rsidRPr="00081555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Федеральным законом от 25 декабря 2008 года № 273-ФЗ «О противодействии коррупции»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,»; 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г) в части 4 слова «сведения о своих доходах, об имуществе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и обязательствах имущественного характера, а также сведения о доходах,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об имуществе и обязательствах имущественного характера своих супруги (супруга) и несовершеннолетних детей» заменить словами «сведения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о доходах, об имуществе и обязательствах имущественного характера, предусмотренные </w:t>
      </w:r>
      <w:hyperlink r:id="rId39" w:history="1">
        <w:r w:rsidRPr="00D90F27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Федеральным законом от 25 декабря 2008 года № 273-ФЗ </w:t>
        </w:r>
        <w:r w:rsidRPr="00D90F27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br/>
          <w:t>«О противодействии коррупции»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д) в части 5 слова «сведения о своих доходах, об имуществе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и обязательствах имущественного характера, а также сведения о доходах,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об имуществе и обязательствах имущественного характера своих супруги (супруга) и несовершеннолетних детей» заменить словами «сведения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о доходах, об имуществе и обязательствах имущественного характера, предусмотренные </w:t>
      </w:r>
      <w:hyperlink r:id="rId40" w:history="1">
        <w:r w:rsidRPr="00D90F27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Федеральным законом от 25 декабря 2008 года № 273-ФЗ </w:t>
        </w:r>
        <w:r w:rsidRPr="00D90F27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br/>
          <w:t>«О противодействии коррупции»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2) статью 9 признать утратившей силу;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3) в статье 10 слова «а также сведений о доходах их супруги (супруга)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и несовершеннолетних детей, об имуществе, принадлежащем им на праве собственности, и об их обязательствах имущественного характера» заменить словами «предусмотренных </w:t>
      </w:r>
      <w:hyperlink r:id="rId41" w:history="1">
        <w:r w:rsidRPr="00D90F27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Федеральным законом от 25 декабря 2008 года № 273-ФЗ «О противодействии коррупции»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,»;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4) часть 1 статьи 11 изложить в следующей редакции:</w:t>
      </w:r>
    </w:p>
    <w:p w:rsidR="00B0249C" w:rsidRDefault="00C92C0E">
      <w:pPr>
        <w:spacing w:after="36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1. Контроль за соответствием расходов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доходам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лиц, замещающих государственные должности Донецкой Народной Республики, их супруг (супругов) и несовершеннолетних детей (за исключением Главы Донецкой Народной Республики, депутатов Народного Совета Донецкой Народной Республики и мировых судей Донецкой Народной Республики), муниципальные должности, их супруг (супругов) и несовершеннолетних детей, должности гражданской службы, осуществление полномочий по которым влечет за собой обязанность представлять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сведения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 доходах, об имуществе и обязательствах имущественного характера,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предусмотренные </w:t>
      </w:r>
      <w:hyperlink r:id="rId42" w:history="1">
        <w:r w:rsidRPr="00D90F27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Федеральным законом от 25 декабря 2008 года № 273-ФЗ «О противодействии коррупции»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должности муниципальной службы, осуществление полномочий по которым влечет за собой обязанность представлять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сведения о доходах, об имуществе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и обязательствах имущественного характера, предусмотренные </w:t>
      </w:r>
      <w:hyperlink r:id="rId43" w:history="1">
        <w:r w:rsidRPr="00D90F27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Федеральным законом от 25 декабря 2008 года № 273-ФЗ «О противодействии коррупции»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осуществляется органом Донецкой Народной Республики по профилактике коррупционных и иных правонарушений, определенным Главой Донецкой Народной Республики (далее – уполномоченный орган).».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Внести в часть 5 статьи 8 </w:t>
      </w:r>
      <w:hyperlink r:id="rId44">
        <w:r>
          <w:rPr>
            <w:rStyle w:val="a7"/>
            <w:rFonts w:ascii="Times New Roman" w:hAnsi="Times New Roman" w:cs="Times New Roman"/>
            <w:bCs/>
            <w:sz w:val="28"/>
            <w:szCs w:val="28"/>
          </w:rPr>
          <w:t>Закона Донецкой Народной Республики от 12 декабря 2025 года № 235-РЗ «Об организации местного самоуправления в Донецкой Народной Республике»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(опубликован на официальном сайте </w:t>
      </w:r>
      <w:r>
        <w:rPr>
          <w:rFonts w:ascii="Times New Roman" w:hAnsi="Times New Roman" w:cs="Times New Roman"/>
          <w:bCs/>
          <w:sz w:val="28"/>
          <w:szCs w:val="28"/>
        </w:rPr>
        <w:br/>
        <w:t>Главы Донецкой Народной Республики 12 декабря 2025 года) изменение, признав ее утратившей силу.</w:t>
      </w:r>
    </w:p>
    <w:p w:rsidR="00B0249C" w:rsidRDefault="00C92C0E">
      <w:pPr>
        <w:spacing w:after="360" w:line="276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7</w:t>
      </w:r>
    </w:p>
    <w:p w:rsidR="00B0249C" w:rsidRDefault="00C92C0E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Настоящий Закон вступает в силу со дня его официального опубликования.</w:t>
      </w:r>
    </w:p>
    <w:p w:rsidR="00B0249C" w:rsidRDefault="00B0249C">
      <w:pPr>
        <w:spacing w:line="27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249C" w:rsidRDefault="00B0249C">
      <w:pPr>
        <w:spacing w:line="27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249C" w:rsidRDefault="00B0249C">
      <w:pPr>
        <w:spacing w:line="27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249C" w:rsidRDefault="00B0249C">
      <w:pPr>
        <w:spacing w:line="27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249C" w:rsidRDefault="00C92C0E">
      <w:pPr>
        <w:widowControl w:val="0"/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B0249C" w:rsidRDefault="00C92C0E">
      <w:pPr>
        <w:widowControl w:val="0"/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Донецкой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Д.В. </w:t>
      </w:r>
      <w:proofErr w:type="spellStart"/>
      <w:r>
        <w:rPr>
          <w:rFonts w:ascii="Times New Roman" w:hAnsi="Times New Roman"/>
          <w:sz w:val="28"/>
          <w:szCs w:val="28"/>
        </w:rPr>
        <w:t>Пушилин</w:t>
      </w:r>
      <w:proofErr w:type="spellEnd"/>
    </w:p>
    <w:p w:rsidR="00B0249C" w:rsidRDefault="00C92C0E">
      <w:pPr>
        <w:widowControl w:val="0"/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Донецк</w:t>
      </w:r>
    </w:p>
    <w:p w:rsidR="00B0249C" w:rsidRDefault="00C92C0E">
      <w:pPr>
        <w:widowControl w:val="0"/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 сентября 2026 года</w:t>
      </w:r>
    </w:p>
    <w:p w:rsidR="00B0249C" w:rsidRDefault="00C92C0E">
      <w:pPr>
        <w:widowControl w:val="0"/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320-РЗ</w:t>
      </w:r>
    </w:p>
    <w:p w:rsidR="00B0249C" w:rsidRDefault="00B0249C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bookmarkStart w:id="6" w:name="_Hlk67479675_Копия_1_Копия_2_Копия_1_Коп"/>
      <w:bookmarkStart w:id="7" w:name="_Hlk67479675_Копия_1_Копия_2_Копия_1_Ко1"/>
      <w:bookmarkEnd w:id="2"/>
      <w:bookmarkEnd w:id="3"/>
      <w:bookmarkEnd w:id="4"/>
      <w:bookmarkEnd w:id="6"/>
      <w:bookmarkEnd w:id="7"/>
    </w:p>
    <w:p w:rsidR="00D90F27" w:rsidRDefault="00D90F27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90F27" w:rsidRDefault="00D90F27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90F27" w:rsidRDefault="00D90F27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</w:p>
    <w:sectPr w:rsidR="00D90F27">
      <w:headerReference w:type="even" r:id="rId45"/>
      <w:headerReference w:type="default" r:id="rId46"/>
      <w:headerReference w:type="first" r:id="rId47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6F9" w:rsidRDefault="003D36F9">
      <w:r>
        <w:separator/>
      </w:r>
    </w:p>
  </w:endnote>
  <w:endnote w:type="continuationSeparator" w:id="0">
    <w:p w:rsidR="003D36F9" w:rsidRDefault="003D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nos">
    <w:panose1 w:val="00000000000000000000"/>
    <w:charset w:val="00"/>
    <w:family w:val="roman"/>
    <w:notTrueType/>
    <w:pitch w:val="default"/>
  </w:font>
  <w:font w:name="Open Sans">
    <w:altName w:val="Arial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6F9" w:rsidRDefault="003D36F9">
      <w:r>
        <w:separator/>
      </w:r>
    </w:p>
  </w:footnote>
  <w:footnote w:type="continuationSeparator" w:id="0">
    <w:p w:rsidR="003D36F9" w:rsidRDefault="003D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49C" w:rsidRDefault="00B024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448708"/>
      <w:docPartObj>
        <w:docPartGallery w:val="Page Numbers (Top of Page)"/>
        <w:docPartUnique/>
      </w:docPartObj>
    </w:sdtPr>
    <w:sdtEndPr/>
    <w:sdtContent>
      <w:p w:rsidR="00B0249C" w:rsidRDefault="00C92C0E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D90F27">
          <w:rPr>
            <w:rFonts w:ascii="Times New Roman" w:hAnsi="Times New Roman" w:cs="Times New Roman"/>
            <w:noProof/>
          </w:rPr>
          <w:t>9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49C" w:rsidRDefault="00B024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49C"/>
    <w:rsid w:val="00081555"/>
    <w:rsid w:val="003D36F9"/>
    <w:rsid w:val="00592929"/>
    <w:rsid w:val="005B31C6"/>
    <w:rsid w:val="008545F4"/>
    <w:rsid w:val="008F6339"/>
    <w:rsid w:val="00936A14"/>
    <w:rsid w:val="00B0249C"/>
    <w:rsid w:val="00C92C0E"/>
    <w:rsid w:val="00D75E07"/>
    <w:rsid w:val="00D90F27"/>
    <w:rsid w:val="00FA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EB69"/>
  <w15:docId w15:val="{E9C75F5C-7F78-4E7B-80FC-321173EB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E78"/>
    <w:pPr>
      <w:ind w:firstLine="720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A86DE1"/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A86DE1"/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character" w:styleId="a7">
    <w:name w:val="Hyperlink"/>
    <w:basedOn w:val="a0"/>
    <w:uiPriority w:val="99"/>
    <w:unhideWhenUsed/>
    <w:rsid w:val="005C231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5C2317"/>
    <w:rPr>
      <w:color w:val="605E5C"/>
      <w:shd w:val="clear" w:color="auto" w:fill="E1DFDD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376C7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character" w:styleId="aa">
    <w:name w:val="annotation reference"/>
    <w:basedOn w:val="a0"/>
    <w:uiPriority w:val="99"/>
    <w:semiHidden/>
    <w:unhideWhenUsed/>
    <w:qFormat/>
    <w:rsid w:val="008610C0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8610C0"/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8610C0"/>
    <w:rPr>
      <w:rFonts w:ascii="Arial" w:eastAsiaTheme="minorEastAsia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A87B79"/>
    <w:rPr>
      <w:color w:val="605E5C"/>
      <w:shd w:val="clear" w:color="auto" w:fill="E1DFDD"/>
    </w:rPr>
  </w:style>
  <w:style w:type="character" w:customStyle="1" w:styleId="af">
    <w:name w:val="Гипертекстовая ссылка"/>
    <w:basedOn w:val="a0"/>
    <w:qFormat/>
    <w:rsid w:val="00DF5226"/>
    <w:rPr>
      <w:b/>
      <w:bCs/>
      <w:color w:val="106BBE"/>
    </w:rPr>
  </w:style>
  <w:style w:type="character" w:customStyle="1" w:styleId="3">
    <w:name w:val="Неразрешенное упоминание3"/>
    <w:basedOn w:val="a0"/>
    <w:uiPriority w:val="99"/>
    <w:semiHidden/>
    <w:unhideWhenUsed/>
    <w:qFormat/>
    <w:rsid w:val="00A91EEA"/>
    <w:rPr>
      <w:color w:val="605E5C"/>
      <w:shd w:val="clear" w:color="auto" w:fill="E1DFDD"/>
    </w:rPr>
  </w:style>
  <w:style w:type="character" w:customStyle="1" w:styleId="st">
    <w:name w:val="st"/>
    <w:qFormat/>
  </w:style>
  <w:style w:type="character" w:customStyle="1" w:styleId="af0">
    <w:name w:val="Основной текст Знак"/>
    <w:qFormat/>
    <w:rPr>
      <w:b/>
      <w:color w:val="000000"/>
      <w:sz w:val="28"/>
      <w:szCs w:val="28"/>
    </w:rPr>
  </w:style>
  <w:style w:type="paragraph" w:customStyle="1" w:styleId="10">
    <w:name w:val="Заголовок1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Free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A86DE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A86DE1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0376C7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C95FA2"/>
    <w:pPr>
      <w:ind w:left="720"/>
      <w:contextualSpacing/>
    </w:pPr>
  </w:style>
  <w:style w:type="paragraph" w:styleId="af6">
    <w:name w:val="Revision"/>
    <w:uiPriority w:val="99"/>
    <w:semiHidden/>
    <w:qFormat/>
    <w:rsid w:val="00482D99"/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styleId="ac">
    <w:name w:val="annotation text"/>
    <w:basedOn w:val="a"/>
    <w:link w:val="ab"/>
    <w:uiPriority w:val="99"/>
    <w:unhideWhenUsed/>
    <w:rsid w:val="008610C0"/>
    <w:rPr>
      <w:sz w:val="20"/>
      <w:szCs w:val="20"/>
    </w:rPr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8610C0"/>
    <w:rPr>
      <w:b/>
      <w:bCs/>
    </w:rPr>
  </w:style>
  <w:style w:type="paragraph" w:customStyle="1" w:styleId="ConsPlusNormal">
    <w:name w:val="ConsPlusNormal"/>
    <w:uiPriority w:val="99"/>
    <w:qFormat/>
    <w:rsid w:val="005107FF"/>
    <w:pPr>
      <w:widowControl w:val="0"/>
    </w:pPr>
    <w:rPr>
      <w:rFonts w:ascii="Arial" w:eastAsia="SimSun" w:hAnsi="Arial" w:cs="Arial"/>
      <w:kern w:val="0"/>
      <w:sz w:val="16"/>
      <w:szCs w:val="16"/>
      <w:lang w:eastAsia="zh-CN"/>
      <w14:ligatures w14:val="none"/>
    </w:rPr>
  </w:style>
  <w:style w:type="paragraph" w:styleId="af7">
    <w:name w:val="Normal (Web)"/>
    <w:basedOn w:val="a"/>
    <w:uiPriority w:val="99"/>
    <w:unhideWhenUsed/>
    <w:qFormat/>
    <w:rsid w:val="003E618F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</w:rPr>
  </w:style>
  <w:style w:type="numbering" w:customStyle="1" w:styleId="user1">
    <w:name w:val="Без списка (user)"/>
    <w:uiPriority w:val="99"/>
    <w:semiHidden/>
    <w:unhideWhenUsed/>
    <w:qFormat/>
  </w:style>
  <w:style w:type="numbering" w:customStyle="1" w:styleId="af8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18" Type="http://schemas.openxmlformats.org/officeDocument/2006/relationships/hyperlink" Target="http://www.kremlin.ru/acts/bank/36431?ysclid=mtsbkq7ajy159857300" TargetMode="External"/><Relationship Id="rId26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39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34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42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47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s://&#1085;&#1087;&#1072;.&#1076;&#1085;&#1088;&#1086;&#1085;&#1083;&#1072;&#1081;&#1085;.&#1088;&#1092;/2023-05-17/446-iins-o-gosudarstvennoj-grazhdanskoj-sluzhbe-donetskoj-narodnoj-respubliki-vstupit-v-silu-01-06-2023.html" TargetMode="External"/><Relationship Id="rId17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25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33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38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www.kremlin.ru/acts/bank/36431?ysclid=mtsbkq7ajy159857300" TargetMode="External"/><Relationship Id="rId20" Type="http://schemas.openxmlformats.org/officeDocument/2006/relationships/hyperlink" Target="https://&#1085;&#1087;&#1072;.&#1076;&#1085;&#1088;&#1086;&#1085;&#1083;&#1072;&#1081;&#1085;.&#1088;&#1092;/2023-05-17/448-iins-o-gosudarstvennyh-dolzhnostyah-donetskoj-narodnoj-respubliki-vstupit-v-silu-01-06-2023-g.html" TargetMode="External"/><Relationship Id="rId29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41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kremlin.ru/acts/bank/36431?ysclid=mtsbkq7ajy159857300" TargetMode="External"/><Relationship Id="rId24" Type="http://schemas.openxmlformats.org/officeDocument/2006/relationships/hyperlink" Target="https://&#1085;&#1087;&#1072;.&#1076;&#1085;&#1088;&#1086;&#1085;&#1083;&#1072;&#1081;&#1085;.&#1088;&#1092;/2023-09-29/4-rz-o-munitsipalnoj-sluzhbe-v-donetskoj-narodnoj-respublike.html" TargetMode="External"/><Relationship Id="rId32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37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40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23" Type="http://schemas.openxmlformats.org/officeDocument/2006/relationships/hyperlink" Target="http://www.kremlin.ru/acts/bank/36431?ysclid=mtsbkq7ajy159857300" TargetMode="External"/><Relationship Id="rId28" Type="http://schemas.openxmlformats.org/officeDocument/2006/relationships/hyperlink" Target="http://www.kremlin.ru/acts/bank/36431?ysclid=mtsbkq7ajy159857300" TargetMode="External"/><Relationship Id="rId36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19" Type="http://schemas.openxmlformats.org/officeDocument/2006/relationships/hyperlink" Target="http://www.kremlin.ru/acts/bank/36431?ysclid=mtsbkq7ajy159857300" TargetMode="External"/><Relationship Id="rId31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44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14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22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27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30" Type="http://schemas.openxmlformats.org/officeDocument/2006/relationships/hyperlink" Target="http://www.kremlin.ru/acts/bank/36431?ysclid=mtsbkq7ajy159857300" TargetMode="External"/><Relationship Id="rId35" Type="http://schemas.openxmlformats.org/officeDocument/2006/relationships/hyperlink" Target="https://&#1085;&#1087;&#1072;.&#1076;&#1085;&#1088;&#1086;&#1085;&#1083;&#1072;&#1081;&#1085;.&#1088;&#1092;/2024-02-29/57-rz-o-protivodejstvii-korruptsii-v-donetskoj-narodnoj-respublike.html" TargetMode="External"/><Relationship Id="rId43" Type="http://schemas.openxmlformats.org/officeDocument/2006/relationships/hyperlink" Target="https://minfin.gov.ru/ru/document?id_4=27062-federalnyi_zakon_ot_25.12.2008__273-fz_o_protivodeistvii_korruptsii&amp;ysclid=mtrd3itv29472984218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&#1085;&#1087;&#1072;.&#1076;&#1085;&#1088;&#1086;&#1085;&#1083;&#1072;&#1081;&#1085;.&#1088;&#1092;/2023-01-27/434-iins-o-schetnoj-palate-donetskoj-narodnoj-respubli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8FB07-1F70-43C5-A081-20A3FA8F3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10</Pages>
  <Words>3245</Words>
  <Characters>18501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</dc:creator>
  <cp:lastModifiedBy>VAD</cp:lastModifiedBy>
  <cp:revision>3</cp:revision>
  <dcterms:created xsi:type="dcterms:W3CDTF">2026-09-07T14:33:00Z</dcterms:created>
  <dcterms:modified xsi:type="dcterms:W3CDTF">2026-09-08T11:32:00Z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2026-05-25T06:46:00Z</dcterms:created>
  <dc:creator>...</dc:creator>
  <dc:description/>
  <dc:language>ru-RU</dc:language>
  <cp:lastModifiedBy/>
  <cp:lastPrinted>2026-04-02T05:51:00Z</cp:lastPrinted>
  <dcterms:modified xsi:type="dcterms:W3CDTF">2026-09-02T17:22:34Z</dcterms:modified>
  <cp:revision>8</cp:revision>
  <dc:subject/>
  <dc:title/>
</cp:coreProperties>
</file>