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7DB1" w:rsidRDefault="008816E7">
      <w:pPr>
        <w:spacing w:after="360" w:line="276" w:lineRule="auto"/>
        <w:jc w:val="center"/>
      </w:pPr>
      <w:r>
        <w:rPr>
          <w:noProof/>
        </w:rPr>
        <w:drawing>
          <wp:inline distT="0" distB="0" distL="0" distR="0">
            <wp:extent cx="826770" cy="656590"/>
            <wp:effectExtent l="0" t="0" r="0" b="0"/>
            <wp:docPr id="1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6770" cy="656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77DB1" w:rsidRDefault="008816E7">
      <w:pPr>
        <w:spacing w:line="360" w:lineRule="auto"/>
        <w:ind w:right="-1"/>
        <w:jc w:val="center"/>
        <w:textAlignment w:val="baseline"/>
      </w:pPr>
      <w:r>
        <w:rPr>
          <w:rFonts w:ascii="Times New Roman" w:eastAsia="MS Mincho" w:hAnsi="Times New Roman"/>
          <w:caps/>
          <w:kern w:val="2"/>
          <w:sz w:val="32"/>
          <w:szCs w:val="32"/>
          <w:shd w:val="clear" w:color="auto" w:fill="FFFFFF"/>
          <w:lang w:eastAsia="zh-CN" w:bidi="hi-IN"/>
        </w:rPr>
        <w:t>ДонецкАЯ НароднАЯ РеспубликА</w:t>
      </w:r>
    </w:p>
    <w:p w:rsidR="00577DB1" w:rsidRDefault="008816E7">
      <w:pPr>
        <w:spacing w:line="276" w:lineRule="auto"/>
        <w:jc w:val="center"/>
        <w:rPr>
          <w:rFonts w:ascii="Times New Roman" w:hAnsi="Times New Roman"/>
          <w:sz w:val="28"/>
          <w:szCs w:val="28"/>
          <w:highlight w:val="white"/>
        </w:rPr>
      </w:pPr>
      <w:r>
        <w:rPr>
          <w:rFonts w:ascii="Times New Roman" w:eastAsia="MS Mincho" w:hAnsi="Times New Roman"/>
          <w:b/>
          <w:bCs/>
          <w:spacing w:val="80"/>
          <w:sz w:val="44"/>
          <w:szCs w:val="44"/>
          <w:highlight w:val="white"/>
          <w:lang w:eastAsia="zh-CN" w:bidi="hi-IN"/>
        </w:rPr>
        <w:t>ЗАКОН</w:t>
      </w:r>
      <w:r>
        <w:rPr>
          <w:rFonts w:ascii="Times New Roman" w:hAnsi="Times New Roman"/>
          <w:b/>
          <w:bCs/>
          <w:sz w:val="28"/>
          <w:szCs w:val="28"/>
          <w:highlight w:val="white"/>
          <w:lang w:eastAsia="en-US"/>
        </w:rPr>
        <w:t xml:space="preserve"> </w:t>
      </w:r>
    </w:p>
    <w:p w:rsidR="00577DB1" w:rsidRDefault="00577DB1">
      <w:pPr>
        <w:widowControl/>
        <w:spacing w:line="276" w:lineRule="auto"/>
        <w:jc w:val="center"/>
        <w:rPr>
          <w:rFonts w:ascii="Times New Roman" w:hAnsi="Times New Roman"/>
          <w:b/>
          <w:caps/>
          <w:highlight w:val="white"/>
        </w:rPr>
      </w:pPr>
    </w:p>
    <w:p w:rsidR="00577DB1" w:rsidRDefault="00577DB1">
      <w:pPr>
        <w:widowControl/>
        <w:spacing w:line="276" w:lineRule="auto"/>
        <w:jc w:val="center"/>
        <w:rPr>
          <w:rFonts w:ascii="Times New Roman" w:hAnsi="Times New Roman"/>
          <w:b/>
          <w:caps/>
          <w:highlight w:val="white"/>
        </w:rPr>
      </w:pPr>
    </w:p>
    <w:p w:rsidR="00577DB1" w:rsidRDefault="008816E7">
      <w:pPr>
        <w:pStyle w:val="211"/>
        <w:spacing w:after="0" w:line="276" w:lineRule="auto"/>
        <w:ind w:left="23" w:firstLine="0"/>
        <w:rPr>
          <w:b/>
        </w:rPr>
      </w:pPr>
      <w:r>
        <w:rPr>
          <w:b/>
        </w:rPr>
        <w:t xml:space="preserve">О ВНЕСЕНИИ ИЗМЕНЕНИЙ В ЗАКОН ДОНЕЦКОЙ НАРОДНОЙ </w:t>
      </w:r>
      <w:r>
        <w:rPr>
          <w:b/>
        </w:rPr>
        <w:br/>
        <w:t xml:space="preserve">РЕСПУБЛИКИ «ОБ УТВЕРЖДЕНИИ ПРОГНОЗНОГО ПЛАНА </w:t>
      </w:r>
      <w:r>
        <w:rPr>
          <w:b/>
        </w:rPr>
        <w:br/>
        <w:t xml:space="preserve">(ПРОГРАММЫ) ПРИВАТИЗАЦИИ ИМУЩЕСТВА, НАХОДЯЩЕГОСЯ </w:t>
      </w:r>
      <w:r>
        <w:rPr>
          <w:b/>
        </w:rPr>
        <w:br/>
        <w:t>В СОБСТВЕННОСТИ ДОНЕЦКОЙ НАРОДНОЙ РЕСПУБЛИКИ, НА 2026 ГОД»</w:t>
      </w:r>
    </w:p>
    <w:p w:rsidR="00577DB1" w:rsidRDefault="00577DB1">
      <w:pPr>
        <w:pStyle w:val="211"/>
        <w:spacing w:after="0" w:line="276" w:lineRule="auto"/>
        <w:ind w:left="23" w:firstLine="0"/>
        <w:rPr>
          <w:b/>
        </w:rPr>
      </w:pPr>
    </w:p>
    <w:p w:rsidR="00577DB1" w:rsidRDefault="00577DB1">
      <w:pPr>
        <w:pStyle w:val="211"/>
        <w:spacing w:after="0" w:line="276" w:lineRule="auto"/>
        <w:ind w:left="23" w:firstLine="0"/>
        <w:rPr>
          <w:b/>
        </w:rPr>
      </w:pPr>
    </w:p>
    <w:p w:rsidR="00577DB1" w:rsidRDefault="008816E7">
      <w:pPr>
        <w:pStyle w:val="211"/>
        <w:spacing w:after="0" w:line="276" w:lineRule="auto"/>
        <w:ind w:left="23" w:firstLine="0"/>
        <w:rPr>
          <w:b/>
        </w:rPr>
      </w:pPr>
      <w:r>
        <w:rPr>
          <w:b/>
        </w:rPr>
        <w:t>Принят Постановлением Народного Совета 2 сентября 2026 года</w:t>
      </w:r>
    </w:p>
    <w:p w:rsidR="00577DB1" w:rsidRDefault="00577DB1">
      <w:pPr>
        <w:pStyle w:val="211"/>
        <w:spacing w:after="0" w:line="276" w:lineRule="auto"/>
        <w:ind w:left="23" w:firstLine="0"/>
        <w:rPr>
          <w:b/>
        </w:rPr>
      </w:pPr>
    </w:p>
    <w:p w:rsidR="00577DB1" w:rsidRDefault="00577DB1">
      <w:pPr>
        <w:pStyle w:val="211"/>
        <w:spacing w:after="0" w:line="276" w:lineRule="auto"/>
        <w:ind w:left="23" w:firstLine="0"/>
        <w:rPr>
          <w:b/>
        </w:rPr>
      </w:pPr>
    </w:p>
    <w:p w:rsidR="00577DB1" w:rsidRDefault="008816E7">
      <w:pPr>
        <w:widowControl/>
        <w:spacing w:after="360" w:line="276" w:lineRule="auto"/>
        <w:ind w:firstLine="709"/>
        <w:jc w:val="both"/>
        <w:rPr>
          <w:rFonts w:ascii="Times New Roman" w:hAnsi="Times New Roman"/>
          <w:b/>
          <w:sz w:val="28"/>
        </w:rPr>
      </w:pPr>
      <w:bookmarkStart w:id="0" w:name="_Hlk161300015"/>
      <w:bookmarkEnd w:id="0"/>
      <w:r>
        <w:rPr>
          <w:rFonts w:ascii="Times New Roman" w:hAnsi="Times New Roman"/>
          <w:b/>
          <w:sz w:val="28"/>
        </w:rPr>
        <w:t>Статья 1</w:t>
      </w:r>
    </w:p>
    <w:p w:rsidR="00577DB1" w:rsidRDefault="008816E7">
      <w:pPr>
        <w:widowControl/>
        <w:spacing w:after="360" w:line="276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Внести в приложение к </w:t>
      </w:r>
      <w:hyperlink r:id="rId8">
        <w:r>
          <w:rPr>
            <w:rStyle w:val="affe"/>
            <w:rFonts w:ascii="Times New Roman" w:hAnsi="Times New Roman"/>
            <w:sz w:val="28"/>
          </w:rPr>
          <w:t>Закону Донецкой Народной Республики от 27 февраля 2026 года № 255-РЗ «Об утверждении прогнозного плана (программы) приватизации имущества, находящегося в собственности Донецкой Народной Республики, на 2026 год»</w:t>
        </w:r>
      </w:hyperlink>
      <w:r>
        <w:rPr>
          <w:rFonts w:ascii="Times New Roman" w:hAnsi="Times New Roman"/>
          <w:sz w:val="28"/>
        </w:rPr>
        <w:t xml:space="preserve"> (опубликован на официальном сайте Главы Донецкой Народной Республики </w:t>
      </w:r>
      <w:r>
        <w:rPr>
          <w:rFonts w:ascii="Times New Roman" w:hAnsi="Times New Roman"/>
          <w:color w:val="auto"/>
          <w:sz w:val="28"/>
        </w:rPr>
        <w:t xml:space="preserve">27 февраля 2026 года) </w:t>
      </w:r>
      <w:r>
        <w:rPr>
          <w:rFonts w:ascii="Times New Roman" w:hAnsi="Times New Roman"/>
          <w:sz w:val="28"/>
        </w:rPr>
        <w:t>следующие изменения:</w:t>
      </w:r>
    </w:p>
    <w:p w:rsidR="00577DB1" w:rsidRDefault="008816E7">
      <w:pPr>
        <w:widowControl/>
        <w:spacing w:after="360" w:line="276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1) дополнить разделом </w:t>
      </w:r>
      <w:r>
        <w:rPr>
          <w:rFonts w:ascii="Times New Roman" w:hAnsi="Times New Roman"/>
          <w:sz w:val="28"/>
          <w:lang w:val="en-US"/>
        </w:rPr>
        <w:t>III</w:t>
      </w:r>
      <w:r>
        <w:rPr>
          <w:rFonts w:ascii="Times New Roman" w:hAnsi="Times New Roman"/>
          <w:sz w:val="28"/>
        </w:rPr>
        <w:t xml:space="preserve"> следующего содержания:</w:t>
      </w:r>
    </w:p>
    <w:p w:rsidR="00577DB1" w:rsidRDefault="008816E7">
      <w:pPr>
        <w:widowControl/>
        <w:spacing w:after="360" w:line="276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sz w:val="28"/>
        </w:rPr>
        <w:t>«</w:t>
      </w:r>
      <w:r>
        <w:rPr>
          <w:rFonts w:ascii="Times New Roman" w:hAnsi="Times New Roman"/>
          <w:b/>
          <w:sz w:val="28"/>
        </w:rPr>
        <w:t xml:space="preserve">Раздел </w:t>
      </w:r>
      <w:r>
        <w:rPr>
          <w:rFonts w:ascii="Times New Roman" w:hAnsi="Times New Roman"/>
          <w:b/>
          <w:sz w:val="28"/>
          <w:lang w:val="en-US"/>
        </w:rPr>
        <w:t>III</w:t>
      </w:r>
    </w:p>
    <w:p w:rsidR="00577DB1" w:rsidRDefault="008816E7">
      <w:pPr>
        <w:widowControl/>
        <w:spacing w:line="276" w:lineRule="auto"/>
        <w:jc w:val="center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b/>
          <w:bCs/>
          <w:color w:val="auto"/>
          <w:sz w:val="28"/>
          <w:szCs w:val="28"/>
        </w:rPr>
        <w:t xml:space="preserve">Перечень иного имущества Донецкой Народной Республики, </w:t>
      </w:r>
      <w:r>
        <w:rPr>
          <w:rFonts w:ascii="Times New Roman" w:hAnsi="Times New Roman"/>
          <w:b/>
          <w:bCs/>
          <w:color w:val="auto"/>
          <w:sz w:val="28"/>
          <w:szCs w:val="28"/>
        </w:rPr>
        <w:br/>
        <w:t>составляющего казну</w:t>
      </w:r>
      <w:r>
        <w:rPr>
          <w:rFonts w:ascii="Times New Roman" w:hAnsi="Times New Roman"/>
          <w:color w:val="auto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color w:val="auto"/>
          <w:sz w:val="28"/>
          <w:szCs w:val="28"/>
        </w:rPr>
        <w:t xml:space="preserve">Донецкой Народной Республики, планируемого </w:t>
      </w:r>
      <w:r>
        <w:rPr>
          <w:rFonts w:ascii="Times New Roman" w:hAnsi="Times New Roman"/>
          <w:b/>
          <w:bCs/>
          <w:color w:val="auto"/>
          <w:sz w:val="28"/>
          <w:szCs w:val="28"/>
        </w:rPr>
        <w:br/>
        <w:t>к приватизации</w:t>
      </w:r>
      <w:r>
        <w:rPr>
          <w:rFonts w:ascii="Times New Roman" w:hAnsi="Times New Roman"/>
          <w:color w:val="auto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color w:val="auto"/>
          <w:sz w:val="28"/>
          <w:szCs w:val="28"/>
        </w:rPr>
        <w:t>в 2026 году</w:t>
      </w:r>
      <w:r>
        <w:rPr>
          <w:rFonts w:ascii="Times New Roman" w:hAnsi="Times New Roman"/>
          <w:color w:val="auto"/>
          <w:sz w:val="28"/>
          <w:szCs w:val="28"/>
        </w:rPr>
        <w:t xml:space="preserve"> </w:t>
      </w:r>
    </w:p>
    <w:p w:rsidR="00577DB1" w:rsidRDefault="008816E7">
      <w:pPr>
        <w:widowControl/>
        <w:spacing w:line="276" w:lineRule="auto"/>
        <w:jc w:val="center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ab/>
      </w:r>
      <w:r>
        <w:rPr>
          <w:rFonts w:ascii="Times New Roman" w:hAnsi="Times New Roman"/>
          <w:color w:val="auto"/>
          <w:szCs w:val="24"/>
        </w:rPr>
        <w:tab/>
      </w:r>
      <w:r>
        <w:rPr>
          <w:rFonts w:ascii="Times New Roman" w:hAnsi="Times New Roman"/>
          <w:color w:val="auto"/>
          <w:szCs w:val="24"/>
        </w:rPr>
        <w:tab/>
      </w:r>
      <w:r>
        <w:rPr>
          <w:rFonts w:ascii="Times New Roman" w:hAnsi="Times New Roman"/>
          <w:color w:val="auto"/>
          <w:szCs w:val="24"/>
        </w:rPr>
        <w:tab/>
      </w:r>
      <w:r>
        <w:rPr>
          <w:rFonts w:ascii="Times New Roman" w:hAnsi="Times New Roman"/>
          <w:color w:val="auto"/>
          <w:szCs w:val="24"/>
        </w:rPr>
        <w:tab/>
      </w:r>
      <w:r>
        <w:rPr>
          <w:rFonts w:ascii="Times New Roman" w:hAnsi="Times New Roman"/>
          <w:color w:val="auto"/>
          <w:szCs w:val="24"/>
        </w:rPr>
        <w:tab/>
      </w:r>
      <w:r>
        <w:rPr>
          <w:rFonts w:ascii="Times New Roman" w:hAnsi="Times New Roman"/>
          <w:color w:val="auto"/>
          <w:szCs w:val="24"/>
        </w:rPr>
        <w:tab/>
      </w:r>
    </w:p>
    <w:p w:rsidR="00577DB1" w:rsidRDefault="008816E7">
      <w:pPr>
        <w:widowControl/>
        <w:rPr>
          <w:rFonts w:ascii="Times New Roman" w:hAnsi="Times New Roman"/>
          <w:color w:val="auto"/>
          <w:szCs w:val="24"/>
        </w:rPr>
      </w:pPr>
      <w:r>
        <w:br w:type="page"/>
      </w:r>
    </w:p>
    <w:p w:rsidR="00577DB1" w:rsidRDefault="008816E7">
      <w:pPr>
        <w:widowControl/>
        <w:spacing w:after="360" w:line="276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color w:val="auto"/>
          <w:sz w:val="28"/>
        </w:rPr>
        <w:lastRenderedPageBreak/>
        <w:t>Перечень</w:t>
      </w:r>
      <w:r>
        <w:rPr>
          <w:rFonts w:ascii="Times New Roman" w:hAnsi="Times New Roman"/>
          <w:b/>
          <w:sz w:val="28"/>
        </w:rPr>
        <w:t xml:space="preserve"> недвижимого имущества, планируемого к приватизации</w:t>
      </w:r>
    </w:p>
    <w:tbl>
      <w:tblPr>
        <w:tblStyle w:val="afff2"/>
        <w:tblW w:w="9493" w:type="dxa"/>
        <w:tblLayout w:type="fixed"/>
        <w:tblLook w:val="04A0" w:firstRow="1" w:lastRow="0" w:firstColumn="1" w:lastColumn="0" w:noHBand="0" w:noVBand="1"/>
      </w:tblPr>
      <w:tblGrid>
        <w:gridCol w:w="597"/>
        <w:gridCol w:w="3654"/>
        <w:gridCol w:w="2832"/>
        <w:gridCol w:w="2410"/>
      </w:tblGrid>
      <w:tr w:rsidR="00577DB1">
        <w:tc>
          <w:tcPr>
            <w:tcW w:w="596" w:type="dxa"/>
          </w:tcPr>
          <w:p w:rsidR="00577DB1" w:rsidRDefault="008816E7">
            <w:pPr>
              <w:widowControl/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№ п/п</w:t>
            </w:r>
          </w:p>
        </w:tc>
        <w:tc>
          <w:tcPr>
            <w:tcW w:w="3654" w:type="dxa"/>
          </w:tcPr>
          <w:p w:rsidR="00577DB1" w:rsidRDefault="008816E7">
            <w:pPr>
              <w:widowControl/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Наименование</w:t>
            </w:r>
          </w:p>
        </w:tc>
        <w:tc>
          <w:tcPr>
            <w:tcW w:w="2832" w:type="dxa"/>
          </w:tcPr>
          <w:p w:rsidR="00577DB1" w:rsidRDefault="008816E7">
            <w:pPr>
              <w:widowControl/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Местонахождение имущества</w:t>
            </w:r>
          </w:p>
        </w:tc>
        <w:tc>
          <w:tcPr>
            <w:tcW w:w="2410" w:type="dxa"/>
          </w:tcPr>
          <w:p w:rsidR="00577DB1" w:rsidRDefault="008816E7">
            <w:pPr>
              <w:widowControl/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Кадастровый номер</w:t>
            </w:r>
          </w:p>
        </w:tc>
      </w:tr>
      <w:tr w:rsidR="00577DB1">
        <w:tc>
          <w:tcPr>
            <w:tcW w:w="596" w:type="dxa"/>
          </w:tcPr>
          <w:p w:rsidR="00577DB1" w:rsidRDefault="008816E7">
            <w:pPr>
              <w:widowControl/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1.</w:t>
            </w:r>
          </w:p>
        </w:tc>
        <w:tc>
          <w:tcPr>
            <w:tcW w:w="3654" w:type="dxa"/>
          </w:tcPr>
          <w:p w:rsidR="00577DB1" w:rsidRDefault="008816E7">
            <w:pPr>
              <w:widowControl/>
              <w:spacing w:line="276" w:lineRule="auto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Нежилое здание отеля лит. А-6 общей площадью 13059,9 кв. м</w:t>
            </w:r>
          </w:p>
        </w:tc>
        <w:tc>
          <w:tcPr>
            <w:tcW w:w="2832" w:type="dxa"/>
          </w:tcPr>
          <w:p w:rsidR="00577DB1" w:rsidRDefault="008816E7">
            <w:pPr>
              <w:widowControl/>
              <w:spacing w:line="276" w:lineRule="auto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2410" w:type="dxa"/>
          </w:tcPr>
          <w:p w:rsidR="00577DB1" w:rsidRDefault="008816E7">
            <w:pPr>
              <w:widowControl/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93:27:0010209:367</w:t>
            </w:r>
          </w:p>
        </w:tc>
      </w:tr>
      <w:tr w:rsidR="00577DB1">
        <w:tc>
          <w:tcPr>
            <w:tcW w:w="596" w:type="dxa"/>
          </w:tcPr>
          <w:p w:rsidR="00577DB1" w:rsidRDefault="008816E7">
            <w:pPr>
              <w:widowControl/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2.</w:t>
            </w:r>
          </w:p>
        </w:tc>
        <w:tc>
          <w:tcPr>
            <w:tcW w:w="3654" w:type="dxa"/>
          </w:tcPr>
          <w:p w:rsidR="00577DB1" w:rsidRDefault="008816E7">
            <w:pPr>
              <w:widowControl/>
              <w:spacing w:line="276" w:lineRule="auto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Нежилое здание общей площадью 73,0 кв. м</w:t>
            </w:r>
          </w:p>
        </w:tc>
        <w:tc>
          <w:tcPr>
            <w:tcW w:w="2832" w:type="dxa"/>
          </w:tcPr>
          <w:p w:rsidR="00577DB1" w:rsidRDefault="008816E7">
            <w:pPr>
              <w:widowControl/>
              <w:spacing w:line="276" w:lineRule="auto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2410" w:type="dxa"/>
          </w:tcPr>
          <w:p w:rsidR="00577DB1" w:rsidRDefault="008816E7">
            <w:pPr>
              <w:widowControl/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93:27:0010209:1197</w:t>
            </w:r>
          </w:p>
        </w:tc>
      </w:tr>
    </w:tbl>
    <w:p w:rsidR="00577DB1" w:rsidRDefault="00577DB1">
      <w:pPr>
        <w:widowControl/>
        <w:spacing w:after="360" w:line="276" w:lineRule="auto"/>
        <w:jc w:val="center"/>
      </w:pPr>
    </w:p>
    <w:p w:rsidR="00577DB1" w:rsidRDefault="008816E7">
      <w:pPr>
        <w:widowControl/>
        <w:spacing w:after="360" w:line="276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color w:val="auto"/>
          <w:sz w:val="28"/>
        </w:rPr>
        <w:t>Перечень</w:t>
      </w:r>
      <w:r>
        <w:rPr>
          <w:rFonts w:ascii="Times New Roman" w:hAnsi="Times New Roman"/>
          <w:b/>
          <w:sz w:val="28"/>
        </w:rPr>
        <w:t xml:space="preserve"> движимого имущества, планируемого к приватизации</w:t>
      </w:r>
    </w:p>
    <w:tbl>
      <w:tblPr>
        <w:tblW w:w="9893" w:type="dxa"/>
        <w:tblInd w:w="-147" w:type="dxa"/>
        <w:tblLayout w:type="fixed"/>
        <w:tblCellMar>
          <w:top w:w="15" w:type="dxa"/>
          <w:left w:w="15" w:type="dxa"/>
          <w:right w:w="15" w:type="dxa"/>
        </w:tblCellMar>
        <w:tblLook w:val="04A0" w:firstRow="1" w:lastRow="0" w:firstColumn="1" w:lastColumn="0" w:noHBand="0" w:noVBand="1"/>
      </w:tblPr>
      <w:tblGrid>
        <w:gridCol w:w="583"/>
        <w:gridCol w:w="3738"/>
        <w:gridCol w:w="1309"/>
        <w:gridCol w:w="2505"/>
        <w:gridCol w:w="1758"/>
      </w:tblGrid>
      <w:tr w:rsidR="00577DB1">
        <w:trPr>
          <w:trHeight w:val="408"/>
        </w:trPr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widowControl/>
              <w:jc w:val="center"/>
            </w:pPr>
            <w:r>
              <w:rPr>
                <w:rFonts w:ascii="Times New Roman" w:hAnsi="Times New Roman"/>
                <w:szCs w:val="24"/>
              </w:rPr>
              <w:t>№ п/п</w:t>
            </w:r>
          </w:p>
        </w:tc>
        <w:tc>
          <w:tcPr>
            <w:tcW w:w="373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</w:pPr>
            <w:r>
              <w:rPr>
                <w:rFonts w:ascii="Times New Roman" w:hAnsi="Times New Roman"/>
                <w:szCs w:val="24"/>
              </w:rPr>
              <w:t>Наименование</w:t>
            </w:r>
          </w:p>
        </w:tc>
        <w:tc>
          <w:tcPr>
            <w:tcW w:w="13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</w:pPr>
            <w:r>
              <w:rPr>
                <w:rFonts w:ascii="Times New Roman" w:hAnsi="Times New Roman"/>
                <w:szCs w:val="24"/>
              </w:rPr>
              <w:t>Количество</w:t>
            </w:r>
          </w:p>
        </w:tc>
        <w:tc>
          <w:tcPr>
            <w:tcW w:w="25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</w:pPr>
            <w:r>
              <w:rPr>
                <w:rFonts w:ascii="Times New Roman" w:hAnsi="Times New Roman"/>
                <w:szCs w:val="24"/>
              </w:rPr>
              <w:t>Местонахождение имущества</w:t>
            </w:r>
          </w:p>
        </w:tc>
        <w:tc>
          <w:tcPr>
            <w:tcW w:w="17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</w:pPr>
            <w:r>
              <w:rPr>
                <w:rFonts w:ascii="Times New Roman" w:hAnsi="Times New Roman"/>
                <w:szCs w:val="24"/>
              </w:rPr>
              <w:t>Кадастровый номер (инвентарный номер)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Ваза в виде чаши SOHER 34*34*20 см (503-й номер, 03.2012)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000002653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Велотренажер </w:t>
            </w:r>
            <w:proofErr w:type="spellStart"/>
            <w:r>
              <w:rPr>
                <w:rFonts w:ascii="Times New Roman" w:hAnsi="Times New Roman"/>
                <w:szCs w:val="24"/>
              </w:rPr>
              <w:t>bike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4"/>
              </w:rPr>
              <w:t>excite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500 № 2 (тренажерный зал СПА, 04.2013)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000002958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Витрина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000002352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4.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Витрина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000005264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5.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Витрина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Российская Федерация, Донецкая Народная Республика, городской округ Донецк, город Донецк, улица Артема, </w:t>
            </w:r>
            <w:r>
              <w:rPr>
                <w:rFonts w:ascii="Times New Roman" w:hAnsi="Times New Roman"/>
                <w:szCs w:val="24"/>
              </w:rPr>
              <w:lastRenderedPageBreak/>
              <w:t>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000005271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6.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Витрина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000005553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7.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Витрина со стеклянной поверхностью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000005260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8.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Витрина со стеклянными полками (магазины)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000003659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9.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Витрина со стеклянными полками (магазины)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000003846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10.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Витрина со стеклянными полками (магазины) SA017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000002920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11.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Витрина со стеклянными полками (магазины) SA017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000002922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12.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Витрина-шкаф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000005694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13.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Витрина-шкаф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000005697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14.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Витрина-шкаф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Российская Федерация, Донецкая Народная </w:t>
            </w:r>
            <w:r>
              <w:rPr>
                <w:rFonts w:ascii="Times New Roman" w:hAnsi="Times New Roman"/>
                <w:szCs w:val="24"/>
              </w:rPr>
              <w:lastRenderedPageBreak/>
              <w:t>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000005698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15.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Витрина-шкаф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000005701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16.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Водонагреватель 1 ВТН-2000-3 + </w:t>
            </w:r>
            <w:proofErr w:type="spellStart"/>
            <w:r>
              <w:rPr>
                <w:rFonts w:ascii="Times New Roman" w:hAnsi="Times New Roman"/>
                <w:szCs w:val="24"/>
              </w:rPr>
              <w:t>ТЕНб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200 Г10/6х4 П 380 (08.2014)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000002635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17.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Водонагреватель 1 ВТН-2000-3 + </w:t>
            </w:r>
            <w:proofErr w:type="spellStart"/>
            <w:r>
              <w:rPr>
                <w:rFonts w:ascii="Times New Roman" w:hAnsi="Times New Roman"/>
                <w:szCs w:val="24"/>
              </w:rPr>
              <w:t>ТЕНб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200 Г10/6х4 П 380 (08.2014)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000002636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18.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Граб № 1 (Отель «Донбасс Палас»)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20600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19.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Граб № 2 (Отель «Донбасс Палас»)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20604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20.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Граб № 3 (Отель «Донбасс Палас»)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20609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21.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Граб № 4 (Отель «Донбасс Палас»)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20612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22.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Гриль электрический на открытой базе </w:t>
            </w:r>
            <w:proofErr w:type="spellStart"/>
            <w:r>
              <w:rPr>
                <w:rFonts w:ascii="Times New Roman" w:hAnsi="Times New Roman"/>
                <w:szCs w:val="24"/>
              </w:rPr>
              <w:t>Electrolux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(03.2012 </w:t>
            </w:r>
            <w:proofErr w:type="spellStart"/>
            <w:r>
              <w:rPr>
                <w:rFonts w:ascii="Times New Roman" w:hAnsi="Times New Roman"/>
                <w:szCs w:val="24"/>
              </w:rPr>
              <w:t>The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4"/>
              </w:rPr>
              <w:t>Grill</w:t>
            </w:r>
            <w:proofErr w:type="spellEnd"/>
            <w:r>
              <w:rPr>
                <w:rFonts w:ascii="Times New Roman" w:hAnsi="Times New Roman"/>
                <w:szCs w:val="24"/>
              </w:rPr>
              <w:t>)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000005198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23.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Диван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000003684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24.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Диван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000003685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25.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Диван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000003686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26.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Диван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000003687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27.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Диван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000003691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28.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Диван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000003692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29.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Диван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000003693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30.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Диван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000003916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31.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Диван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Российская Федерация, Донецкая Народная Республика, городской округ Донецк, город </w:t>
            </w:r>
            <w:r>
              <w:rPr>
                <w:rFonts w:ascii="Times New Roman" w:hAnsi="Times New Roman"/>
                <w:szCs w:val="24"/>
              </w:rPr>
              <w:lastRenderedPageBreak/>
              <w:t>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000003917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32.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Диван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000003918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33.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Диван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000003919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34.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Диван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000003920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35.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Диван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000003924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36.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Диван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000003925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37.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Диван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000004302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38.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Диван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000004304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39.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Диван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000004305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40.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Диван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Российская Федерация, Донецкая Народная </w:t>
            </w:r>
            <w:r>
              <w:rPr>
                <w:rFonts w:ascii="Times New Roman" w:hAnsi="Times New Roman"/>
                <w:szCs w:val="24"/>
              </w:rPr>
              <w:lastRenderedPageBreak/>
              <w:t>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000004306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41.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Диван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000004308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42.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Диван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000004309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43.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Диван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000004310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44.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Диван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000004311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45.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Диван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000004325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46.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Диван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000004326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47.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Диван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000004331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48.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Диван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000004567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49.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Диван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000004568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50.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Диван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000004571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51.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Диван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000004572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52.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Диван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000004573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53.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Диван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000004582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54.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Диван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000004583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55.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Диван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000004584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56.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Диван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000004585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57.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Диван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Российская Федерация, Донецкая Народная Республика, городской округ Донецк, город </w:t>
            </w:r>
            <w:r>
              <w:rPr>
                <w:rFonts w:ascii="Times New Roman" w:hAnsi="Times New Roman"/>
                <w:szCs w:val="24"/>
              </w:rPr>
              <w:lastRenderedPageBreak/>
              <w:t>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000004586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58.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Диван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000005281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59.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Диван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000005282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60.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Диван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000005283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61.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Диван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000005284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62.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Диван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000005290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63.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Диван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000005291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64.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Диван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000005292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65.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Диван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000005293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66.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Диван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Российская Федерация, Донецкая Народная </w:t>
            </w:r>
            <w:r>
              <w:rPr>
                <w:rFonts w:ascii="Times New Roman" w:hAnsi="Times New Roman"/>
                <w:szCs w:val="24"/>
              </w:rPr>
              <w:lastRenderedPageBreak/>
              <w:t>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000005294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67.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Диван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000005759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68.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Диван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000005760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69.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Диван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000005761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70.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Диван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000005762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71.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Диван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000005763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72.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Диван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000005764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73.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Диван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000005765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74.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Диван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000005766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75.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Диван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000005767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76.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Диван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000005768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77.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Диван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000005769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78.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Диван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000005770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79.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Диван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000005774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80.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Диван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000005775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81.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Диван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000005776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82.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Диван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000005778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83.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Диван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Российская Федерация, Донецкая Народная Республика, городской округ Донецк, город </w:t>
            </w:r>
            <w:r>
              <w:rPr>
                <w:rFonts w:ascii="Times New Roman" w:hAnsi="Times New Roman"/>
                <w:szCs w:val="24"/>
              </w:rPr>
              <w:lastRenderedPageBreak/>
              <w:t>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000005779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84.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Диван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000005782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85.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Диван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000005783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86.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Диван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000005791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87.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Диван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000005792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88.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Диван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000005798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89.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Диван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17746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90.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Диван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17747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91.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Диван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18753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92.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Диван двухместный 1600х800мм, основа из бук. дер.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Российская Федерация, Донецкая Народная </w:t>
            </w:r>
            <w:r>
              <w:rPr>
                <w:rFonts w:ascii="Times New Roman" w:hAnsi="Times New Roman"/>
                <w:szCs w:val="24"/>
              </w:rPr>
              <w:lastRenderedPageBreak/>
              <w:t>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000002739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93.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Диван (номер 505)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000002915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94.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Диван большой, гостиная (номер 504)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000002869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95.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Диван двухместный, основа из бук. дер. арт. А662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000002740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96.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Диван двухместный, основа из бук. дер. арт. А663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000002741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97.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Диван угловой (номер 502)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000002850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98.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Диван (</w:t>
            </w:r>
            <w:proofErr w:type="spellStart"/>
            <w:r>
              <w:rPr>
                <w:rFonts w:ascii="Times New Roman" w:hAnsi="Times New Roman"/>
                <w:szCs w:val="24"/>
              </w:rPr>
              <w:t>Оранж</w:t>
            </w:r>
            <w:proofErr w:type="spellEnd"/>
            <w:r>
              <w:rPr>
                <w:rFonts w:ascii="Times New Roman" w:hAnsi="Times New Roman"/>
                <w:szCs w:val="24"/>
              </w:rPr>
              <w:t>)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17694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99.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Диван (</w:t>
            </w:r>
            <w:proofErr w:type="spellStart"/>
            <w:r>
              <w:rPr>
                <w:rFonts w:ascii="Times New Roman" w:hAnsi="Times New Roman"/>
                <w:szCs w:val="24"/>
              </w:rPr>
              <w:t>Оранж</w:t>
            </w:r>
            <w:proofErr w:type="spellEnd"/>
            <w:r>
              <w:rPr>
                <w:rFonts w:ascii="Times New Roman" w:hAnsi="Times New Roman"/>
                <w:szCs w:val="24"/>
              </w:rPr>
              <w:t>)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17695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100.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Диван (</w:t>
            </w:r>
            <w:proofErr w:type="spellStart"/>
            <w:r>
              <w:rPr>
                <w:rFonts w:ascii="Times New Roman" w:hAnsi="Times New Roman"/>
                <w:szCs w:val="24"/>
              </w:rPr>
              <w:t>Оранж</w:t>
            </w:r>
            <w:proofErr w:type="spellEnd"/>
            <w:r>
              <w:rPr>
                <w:rFonts w:ascii="Times New Roman" w:hAnsi="Times New Roman"/>
                <w:szCs w:val="24"/>
              </w:rPr>
              <w:t>)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17742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101.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Дорожка беговая jog700  (тренажерный зал СПА 04.2013)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000002959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102.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Дорожка беговая jog700  (тренажерный зал СПА 04.2013)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000002960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103.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Елка 3м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00-035389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104.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Забор металлический № 1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20435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105.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Забор металлический № 2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20429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106.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Забор металлический № 3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20430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107.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Забор металлический № 4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20431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108.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Забор металлический № 5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20432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109.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Забор металлический № 6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Российская Федерация, Донецкая Народная Республика, городской округ Донецк, город </w:t>
            </w:r>
            <w:r>
              <w:rPr>
                <w:rFonts w:ascii="Times New Roman" w:hAnsi="Times New Roman"/>
                <w:szCs w:val="24"/>
              </w:rPr>
              <w:lastRenderedPageBreak/>
              <w:t>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20433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110.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Забор, сетка металлическая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20427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111.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Зеркало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000002657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112.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Зеркало  FR028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09684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113.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Зеркало настенное в деревянной раме, арт. 1534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000002658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114.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Зеркало настенное в деревянной раме, арт. 1534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000002659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115.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Зеркало «Наполеон» (Италия)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000002364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116.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Зеркало в полный рост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000002664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117.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Зеркало в полный рост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000002665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118.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Зеркало в полный рост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Российская Федерация, Донецкая Народная </w:t>
            </w:r>
            <w:r>
              <w:rPr>
                <w:rFonts w:ascii="Times New Roman" w:hAnsi="Times New Roman"/>
                <w:szCs w:val="24"/>
              </w:rPr>
              <w:lastRenderedPageBreak/>
              <w:t>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000002666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119.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Зеркало в полный рост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000002667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120.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Зеркало в полный рост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000002668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121.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Зеркало на Рецепции FR028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09683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122.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Зеркало настенное в деревянной раме, арт. 1170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000002660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123.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Зеркало настенное в деревянной раме, арт.1171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000002661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124.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Зеркало настенное в деревянной раме, арт. 14211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000002662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125.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Зеркало настенное в стеклянной раме, арт. 617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000002663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126.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Канделябры парные (Франция, 19 век)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000002366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127.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Канделябры парные 2 (Франция, 19 век)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000002365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128.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proofErr w:type="spellStart"/>
            <w:r>
              <w:rPr>
                <w:rFonts w:ascii="Times New Roman" w:hAnsi="Times New Roman"/>
                <w:szCs w:val="24"/>
              </w:rPr>
              <w:t>Кардиотренажер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vario500 (тренажерный зал СПА 04.2013)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000002961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129.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Картина «Виды Неаполя» (картины парные)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000005276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130.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Картина «Горный пейзаж с водопадом и путниками» (Швейцария)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000002367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131.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Картина «Европейский пейзаж»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000005688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132.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Картина «Итальянский пейзаж с фигурами»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000003927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133.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Картина «Море у скалистого берега»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000005230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134.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Картина «Пейзаж с парусником»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000005237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135.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Картина «Цветочный натюрморт в пейзаже» (Западная Европа)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Российская Федерация, Донецкая Народная Республика, городской округ Донецк, город </w:t>
            </w:r>
            <w:r>
              <w:rPr>
                <w:rFonts w:ascii="Times New Roman" w:hAnsi="Times New Roman"/>
                <w:szCs w:val="24"/>
              </w:rPr>
              <w:lastRenderedPageBreak/>
              <w:t>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000002370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136.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Картина </w:t>
            </w:r>
            <w:proofErr w:type="spellStart"/>
            <w:r>
              <w:rPr>
                <w:rFonts w:ascii="Times New Roman" w:hAnsi="Times New Roman"/>
                <w:szCs w:val="24"/>
              </w:rPr>
              <w:t>DonbassPalace</w:t>
            </w:r>
            <w:proofErr w:type="spellEnd"/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17871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137.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Кинотеатр ПН Кресло </w:t>
            </w:r>
            <w:proofErr w:type="spellStart"/>
            <w:r>
              <w:rPr>
                <w:rFonts w:ascii="Times New Roman" w:hAnsi="Times New Roman"/>
                <w:szCs w:val="24"/>
              </w:rPr>
              <w:t>Firenza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 (без подлокотников)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000002742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138.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Кинотеатр ПН Кресло </w:t>
            </w:r>
            <w:proofErr w:type="spellStart"/>
            <w:r>
              <w:rPr>
                <w:rFonts w:ascii="Times New Roman" w:hAnsi="Times New Roman"/>
                <w:szCs w:val="24"/>
              </w:rPr>
              <w:t>Firenza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 (без подлокотников)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000002743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139.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Кинотеатр ПН Кресло </w:t>
            </w:r>
            <w:proofErr w:type="spellStart"/>
            <w:r>
              <w:rPr>
                <w:rFonts w:ascii="Times New Roman" w:hAnsi="Times New Roman"/>
                <w:szCs w:val="24"/>
              </w:rPr>
              <w:t>Firenza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 (без подлокотников)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000002744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140.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Кинотеатр ПН Кресло </w:t>
            </w:r>
            <w:proofErr w:type="spellStart"/>
            <w:r>
              <w:rPr>
                <w:rFonts w:ascii="Times New Roman" w:hAnsi="Times New Roman"/>
                <w:szCs w:val="24"/>
              </w:rPr>
              <w:t>Firenza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 (без подлокотников)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000002745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141.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Кинотеатр ПН Кресло </w:t>
            </w:r>
            <w:proofErr w:type="spellStart"/>
            <w:r>
              <w:rPr>
                <w:rFonts w:ascii="Times New Roman" w:hAnsi="Times New Roman"/>
                <w:szCs w:val="24"/>
              </w:rPr>
              <w:t>Firenza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 (без подлокотников)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000002746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142.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Кинотеатр ПН Кресло </w:t>
            </w:r>
            <w:proofErr w:type="spellStart"/>
            <w:r>
              <w:rPr>
                <w:rFonts w:ascii="Times New Roman" w:hAnsi="Times New Roman"/>
                <w:szCs w:val="24"/>
              </w:rPr>
              <w:t>Firenza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 (без подлокотников)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000002747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143.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Кинотеатр ПН Кресло </w:t>
            </w:r>
            <w:proofErr w:type="spellStart"/>
            <w:r>
              <w:rPr>
                <w:rFonts w:ascii="Times New Roman" w:hAnsi="Times New Roman"/>
                <w:szCs w:val="24"/>
              </w:rPr>
              <w:t>Firenza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 (без подлокотников)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000002748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144.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Колода деревянная для разрубки мяса из белого дерева 500х500х200 </w:t>
            </w:r>
            <w:r>
              <w:rPr>
                <w:rFonts w:ascii="Times New Roman" w:hAnsi="Times New Roman"/>
                <w:szCs w:val="24"/>
              </w:rPr>
              <w:lastRenderedPageBreak/>
              <w:t>мм (Мясной цех)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Российская Федерация, Донецкая Народная </w:t>
            </w:r>
            <w:r>
              <w:rPr>
                <w:rFonts w:ascii="Times New Roman" w:hAnsi="Times New Roman"/>
                <w:szCs w:val="24"/>
              </w:rPr>
              <w:lastRenderedPageBreak/>
              <w:t>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000004307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145.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Колонка </w:t>
            </w:r>
            <w:proofErr w:type="spellStart"/>
            <w:r>
              <w:rPr>
                <w:rFonts w:ascii="Times New Roman" w:hAnsi="Times New Roman"/>
                <w:szCs w:val="24"/>
              </w:rPr>
              <w:t>Dynacord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4"/>
              </w:rPr>
              <w:t>Cobra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4"/>
              </w:rPr>
              <w:t>Top</w:t>
            </w:r>
            <w:proofErr w:type="spellEnd"/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25326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146.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Консоль с мраморной столешницей 130х52х65 см SPA029 (Комната отдыха)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000002972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147.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Консоль-стол-подставка. деревянная 1,96х0,5х0,88 </w:t>
            </w:r>
            <w:r>
              <w:rPr>
                <w:rFonts w:ascii="Times New Roman" w:hAnsi="Times New Roman"/>
                <w:szCs w:val="24"/>
              </w:rPr>
              <w:br/>
              <w:t>с мраморной столешницей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000002976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148.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Консоль-стол-подставка коричневая с мраморной столешницей (200х90х52 см) CAS028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000002580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149.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Консоль-стол-подставка коричневая с мраморной столешницей (200х90х52 см) CAS028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000002603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150.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proofErr w:type="spellStart"/>
            <w:r>
              <w:rPr>
                <w:rFonts w:ascii="Times New Roman" w:hAnsi="Times New Roman"/>
                <w:szCs w:val="24"/>
              </w:rPr>
              <w:t>Креденция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szCs w:val="24"/>
              </w:rPr>
              <w:t>дровер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барный)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000005680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151.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Кресло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000002377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152.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Кресло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000003509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153.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Кресло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000003510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154.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Кресло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000003511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155.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Кресло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000003512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156.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Кресло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000003513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157.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Кресло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000003673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158.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Кресло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000003674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159.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Кресло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000003675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160.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Кресло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000003676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161.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Кресло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Российская Федерация, Донецкая Народная Республика, городской округ Донецк, город </w:t>
            </w:r>
            <w:r>
              <w:rPr>
                <w:rFonts w:ascii="Times New Roman" w:hAnsi="Times New Roman"/>
                <w:szCs w:val="24"/>
              </w:rPr>
              <w:lastRenderedPageBreak/>
              <w:t>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000003677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162.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Кресло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000003678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163.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Кресло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000003679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164.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Кресло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000003680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165.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Кресло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000003681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166.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Кресло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000003682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167.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Кресло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000003683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168.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Кресло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000003854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169.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Кресло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000003895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170.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Кресло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Российская Федерация, Донецкая Народная </w:t>
            </w:r>
            <w:r>
              <w:rPr>
                <w:rFonts w:ascii="Times New Roman" w:hAnsi="Times New Roman"/>
                <w:szCs w:val="24"/>
              </w:rPr>
              <w:lastRenderedPageBreak/>
              <w:t>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000003896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171.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Кресло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000003897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172.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Кресло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000003898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173.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Кресло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000003901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174.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Кресло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000003904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175.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Кресло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000003905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176.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Кресло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000003906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177.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Кресло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000003907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178.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Кресло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000003908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179.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Кресло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000003909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180.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Кресло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000003910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181.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Кресло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000003911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182.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Кресло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000003912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183.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Кресло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000003914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184.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Кресло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000004271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185.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Кресло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000004272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186.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Кресло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000004273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187.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Кресло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Российская Федерация, Донецкая Народная Республика, городской округ Донецк, город </w:t>
            </w:r>
            <w:r>
              <w:rPr>
                <w:rFonts w:ascii="Times New Roman" w:hAnsi="Times New Roman"/>
                <w:szCs w:val="24"/>
              </w:rPr>
              <w:lastRenderedPageBreak/>
              <w:t>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000004274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188.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Кресло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000004275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189.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Кресло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000004276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190.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Кресло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000004277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191.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Кресло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000004278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192.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Кресло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000004279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193.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Кресло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000004280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194.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Кресло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000004281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195.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Кресло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000004282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196.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Кресло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Российская Федерация, Донецкая Народная </w:t>
            </w:r>
            <w:r>
              <w:rPr>
                <w:rFonts w:ascii="Times New Roman" w:hAnsi="Times New Roman"/>
                <w:szCs w:val="24"/>
              </w:rPr>
              <w:lastRenderedPageBreak/>
              <w:t>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000004283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197.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Кресло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000004284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198.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Кресло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000004285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199.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Кресло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000004286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200.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Кресло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000004287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201.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Кресло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000004288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202.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Кресло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000004289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203.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Кресло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000004290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204.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Кресло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000004291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205.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Кресло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000004292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206.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Кресло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000004293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207.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Кресло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000004295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208.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Кресло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000004297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209.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Кресло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000004298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210.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Кресло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000004299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211.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Кресло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000004300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212.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Кресло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000004301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213.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Кресло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Российская Федерация, Донецкая Народная Республика, городской округ Донецк, город </w:t>
            </w:r>
            <w:r>
              <w:rPr>
                <w:rFonts w:ascii="Times New Roman" w:hAnsi="Times New Roman"/>
                <w:szCs w:val="24"/>
              </w:rPr>
              <w:lastRenderedPageBreak/>
              <w:t>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000004319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214.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Кресло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000004489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215.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Кресло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000004490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216.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Кресло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000004491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217.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Кресло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000004591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218.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Кресло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000004592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219.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Кресло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000004593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220.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Кресло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000004594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221.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Кресло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000004595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222.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Кресло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Российская Федерация, Донецкая Народная </w:t>
            </w:r>
            <w:r>
              <w:rPr>
                <w:rFonts w:ascii="Times New Roman" w:hAnsi="Times New Roman"/>
                <w:szCs w:val="24"/>
              </w:rPr>
              <w:lastRenderedPageBreak/>
              <w:t>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000004596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223.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Кресло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000004599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224.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Кресло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000004600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225.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Кресло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000004601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226.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Кресло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000004602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227.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Кресло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000004603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228.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Кресло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000004604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229.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Кресло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000004605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230.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Кресло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000004606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231.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Кресло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000004772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232.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Кресло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000004773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233.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Кресло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000004774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234.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Кресло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000004775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235.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Кресло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000004776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236.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Кресло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000004799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237.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Кресло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000004802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238.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Кресло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000004803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239.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Кресло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Российская Федерация, Донецкая Народная Республика, городской округ Донецк, город </w:t>
            </w:r>
            <w:r>
              <w:rPr>
                <w:rFonts w:ascii="Times New Roman" w:hAnsi="Times New Roman"/>
                <w:szCs w:val="24"/>
              </w:rPr>
              <w:lastRenderedPageBreak/>
              <w:t>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000004805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240.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Кресло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000004806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241.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Кресло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000004818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242.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Кресло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000004819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243.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Кресло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000004820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244.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Кресло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000004821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245.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Кресло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000004822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246.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Кресло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000004823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247.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Кресло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000004824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248.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Кресло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Российская Федерация, Донецкая Народная </w:t>
            </w:r>
            <w:r>
              <w:rPr>
                <w:rFonts w:ascii="Times New Roman" w:hAnsi="Times New Roman"/>
                <w:szCs w:val="24"/>
              </w:rPr>
              <w:lastRenderedPageBreak/>
              <w:t>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000004825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249.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Кресло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000004826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250.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Кресло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000004827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251.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Кресло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000004829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252.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Кресло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000004830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253.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Кресло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000004831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254.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Кресло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000004832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255.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Кресло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000004833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256.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Кресло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000004834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257.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Кресло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000004835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258.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Кресло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000004836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259.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Кресло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000004837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260.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Кресло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000004838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261.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Кресло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000004903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262.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Кресло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000004904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263.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Кресло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000004998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264.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Кресло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000005306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265.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Кресло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Российская Федерация, Донецкая Народная Республика, городской округ Донецк, город </w:t>
            </w:r>
            <w:r>
              <w:rPr>
                <w:rFonts w:ascii="Times New Roman" w:hAnsi="Times New Roman"/>
                <w:szCs w:val="24"/>
              </w:rPr>
              <w:lastRenderedPageBreak/>
              <w:t>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000005307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266.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Кресло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000005308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267.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Кресло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000005318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268.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Кресло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000005319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269.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Кресло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000005320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270.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Кресло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000005322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271.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Кресло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000005323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272.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Кресло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000005324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273.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Кресло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000005438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274.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Кресло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Российская Федерация, Донецкая Народная </w:t>
            </w:r>
            <w:r>
              <w:rPr>
                <w:rFonts w:ascii="Times New Roman" w:hAnsi="Times New Roman"/>
                <w:szCs w:val="24"/>
              </w:rPr>
              <w:lastRenderedPageBreak/>
              <w:t>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000005439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275.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Кресло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000005442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276.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Кресло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000005444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277.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Кресло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000005445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278.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Кресло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000005446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279.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Кресло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000005447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280.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Кресло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000005449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281.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Кресло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000005450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282.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Кресло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000005451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283.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Кресло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000005453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284.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Кресло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000005484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285.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Кресло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000005485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286.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Кресло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000005486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287.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Кресло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000005487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288.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Кресло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000005488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289.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Кресло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000005489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290.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Кресло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000005490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291.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Кресло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Российская Федерация, Донецкая Народная Республика, городской округ Донецк, город </w:t>
            </w:r>
            <w:r>
              <w:rPr>
                <w:rFonts w:ascii="Times New Roman" w:hAnsi="Times New Roman"/>
                <w:szCs w:val="24"/>
              </w:rPr>
              <w:lastRenderedPageBreak/>
              <w:t>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000005495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292.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Кресло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000005496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293.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Кресло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000005497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294.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Кресло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000005498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295.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Кресло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000005514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296.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Кресло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000005515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297.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Кресло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000005518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298.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Кресло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000005522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299.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Кресло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000005524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300.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Кресло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Российская Федерация, Донецкая Народная </w:t>
            </w:r>
            <w:r>
              <w:rPr>
                <w:rFonts w:ascii="Times New Roman" w:hAnsi="Times New Roman"/>
                <w:szCs w:val="24"/>
              </w:rPr>
              <w:lastRenderedPageBreak/>
              <w:t>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000005525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301.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Кресло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000005532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302.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Кресло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000005533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303.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Кресло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000005563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304.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Кресло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000005613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305.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Кресло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000005614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306.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Кресло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000005615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307.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Кресло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000005809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308.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Кресло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000005810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309.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Кресло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000005811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310.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Кресло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000005812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311.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Кресло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000005846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312.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Кресло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000005847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313.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Кресло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000005848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314.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Кресло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00131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315.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Кресло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00135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316.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Кресло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17499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317.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Кресло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Российская Федерация, Донецкая Народная Республика, городской округ Донецк, город </w:t>
            </w:r>
            <w:r>
              <w:rPr>
                <w:rFonts w:ascii="Times New Roman" w:hAnsi="Times New Roman"/>
                <w:szCs w:val="24"/>
              </w:rPr>
              <w:lastRenderedPageBreak/>
              <w:t>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17676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318.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Кресло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17677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319.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Кресло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17678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320.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Кресло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17679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321.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Кресло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17680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322.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Кресло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17681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323.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Кресло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17682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324.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Кресло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17683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325.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Кресло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17684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326.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Кресло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Российская Федерация, Донецкая Народная </w:t>
            </w:r>
            <w:r>
              <w:rPr>
                <w:rFonts w:ascii="Times New Roman" w:hAnsi="Times New Roman"/>
                <w:szCs w:val="24"/>
              </w:rPr>
              <w:lastRenderedPageBreak/>
              <w:t>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17685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327.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Кресло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17686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328.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Кресло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17687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329.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Кресло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17688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330.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Кресло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17689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331.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Кресло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17690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332.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Кресло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17691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333.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Кресло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17692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334.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Кресло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17693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335.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Кресло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17744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336.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Кресло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17745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337.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Кресло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17826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338.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Кресло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17827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339.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Кресло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17843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340.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Кресло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17868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341.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Кресло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17869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342.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Кресло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18746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343.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Кресло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Российская Федерация, Донецкая Народная Республика, городской округ Донецк, город </w:t>
            </w:r>
            <w:r>
              <w:rPr>
                <w:rFonts w:ascii="Times New Roman" w:hAnsi="Times New Roman"/>
                <w:szCs w:val="24"/>
              </w:rPr>
              <w:lastRenderedPageBreak/>
              <w:t>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23746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344.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Кресло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23827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345.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Кресло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24115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346.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Кресло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24138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347.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Кресло 700х600х1130Вмм, арт. А973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000002758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348.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Кресло 700х600х1130Вмм, арт.А973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000002759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349.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Кресло бежевое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000002760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350.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Кресло гостиная (номер 502)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000002839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351.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Кресло гостиная (номер 504)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000002872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352.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Кресло гостиная (номер 504)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Российская Федерация, Донецкая Народная </w:t>
            </w:r>
            <w:r>
              <w:rPr>
                <w:rFonts w:ascii="Times New Roman" w:hAnsi="Times New Roman"/>
                <w:szCs w:val="24"/>
              </w:rPr>
              <w:lastRenderedPageBreak/>
              <w:t>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000002873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353.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Кресло кабинетное, велюр с подлокотниками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000002761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354.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Кресло кабинетное (кресло-стул с подушками</w:t>
            </w:r>
            <w:r>
              <w:rPr>
                <w:rFonts w:ascii="Times New Roman" w:hAnsi="Times New Roman"/>
                <w:color w:val="auto"/>
                <w:szCs w:val="24"/>
              </w:rPr>
              <w:t>)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000003652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355.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Кресло на колесах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24475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356.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Кресло-стул с подушками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000002762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357.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  <w:lang w:val="en-US"/>
              </w:rPr>
            </w:pPr>
            <w:r>
              <w:rPr>
                <w:rFonts w:ascii="Times New Roman" w:hAnsi="Times New Roman"/>
                <w:szCs w:val="24"/>
              </w:rPr>
              <w:t>Кровать</w:t>
            </w:r>
            <w:r>
              <w:rPr>
                <w:rFonts w:ascii="Times New Roman" w:hAnsi="Times New Roman"/>
                <w:szCs w:val="24"/>
                <w:lang w:val="en-US"/>
              </w:rPr>
              <w:t xml:space="preserve">, </w:t>
            </w:r>
            <w:r>
              <w:rPr>
                <w:rFonts w:ascii="Times New Roman" w:hAnsi="Times New Roman"/>
                <w:szCs w:val="24"/>
              </w:rPr>
              <w:t>арт</w:t>
            </w:r>
            <w:r>
              <w:rPr>
                <w:rFonts w:ascii="Times New Roman" w:hAnsi="Times New Roman"/>
                <w:szCs w:val="24"/>
                <w:lang w:val="en-US"/>
              </w:rPr>
              <w:t>. Serta Cheshire Pillow Top, 200</w:t>
            </w:r>
            <w:r>
              <w:rPr>
                <w:rFonts w:ascii="Times New Roman" w:hAnsi="Times New Roman"/>
                <w:szCs w:val="24"/>
              </w:rPr>
              <w:t>х</w:t>
            </w:r>
            <w:r>
              <w:rPr>
                <w:rFonts w:ascii="Times New Roman" w:hAnsi="Times New Roman"/>
                <w:szCs w:val="24"/>
                <w:lang w:val="en-US"/>
              </w:rPr>
              <w:t xml:space="preserve">200 </w:t>
            </w:r>
            <w:r>
              <w:rPr>
                <w:rFonts w:ascii="Times New Roman" w:hAnsi="Times New Roman"/>
                <w:szCs w:val="24"/>
              </w:rPr>
              <w:t>см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000002764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358.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Круглый столик деревянный коричневый (номер 504)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000002859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359.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Круглый столик деревянный коричневый (номер 504)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000002860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360.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Круглый столик деревянный коричневый (номер 504)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17420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361.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Лавка для багажа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000003519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362.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Лавка для багажа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000003520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363.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Лавка для багажа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000003521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364.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Лавка для багажа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000003522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365.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Лавка для багажа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000003523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366.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Лавка для багажа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000003524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367.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Лавка для багажа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000003525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368.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Лавка для багажа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000003526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369.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Лавка для багажа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Российская Федерация, Донецкая Народная Республика, городской округ Донецк, город </w:t>
            </w:r>
            <w:r>
              <w:rPr>
                <w:rFonts w:ascii="Times New Roman" w:hAnsi="Times New Roman"/>
                <w:szCs w:val="24"/>
              </w:rPr>
              <w:lastRenderedPageBreak/>
              <w:t>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000003527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370.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Лавка для багажа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000003528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371.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Лавка для багажа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000003529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372.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Лавка для багажа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000003530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373.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Лавка для багажа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000003531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374.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Лавка для багажа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000003695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375.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Лавка для багажа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000003696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376.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Лавка для багажа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000003697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377.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Лавка для багажа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000003698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378.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Лавка для багажа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Российская Федерация, Донецкая Народная </w:t>
            </w:r>
            <w:r>
              <w:rPr>
                <w:rFonts w:ascii="Times New Roman" w:hAnsi="Times New Roman"/>
                <w:szCs w:val="24"/>
              </w:rPr>
              <w:lastRenderedPageBreak/>
              <w:t>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000003699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379.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Лавка для багажа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000003700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380.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Лавка для багажа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000003701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381.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Лавка для багажа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000003703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382.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Лавка для багажа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000003704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383.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Лавка для багажа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000003705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384.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Лавка для багажа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000003937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385.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Лавка для багажа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000003944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386.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Лавка для багажа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000003949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387.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Лавка для багажа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000003950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388.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Лавка для багажа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000003951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389.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Лавка для багажа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000003952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390.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Лавка для багажа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000003953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391.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Лавка для багажа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000003954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392.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Лавка для багажа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000003955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393.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Лавка для багажа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000003956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394.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Лавка для багажа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000003957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395.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Лавка для багажа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Российская Федерация, Донецкая Народная Республика, городской округ Донецк, город </w:t>
            </w:r>
            <w:r>
              <w:rPr>
                <w:rFonts w:ascii="Times New Roman" w:hAnsi="Times New Roman"/>
                <w:szCs w:val="24"/>
              </w:rPr>
              <w:lastRenderedPageBreak/>
              <w:t>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000004334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396.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Лавка для багажа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000004340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397.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Лавка для багажа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000004341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398.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Лавка для багажа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000004342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399.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Лавка для багажа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000004344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400.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Лавка для багажа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000004345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401.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Лавка для багажа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000004346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402.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Лавка для багажа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000004347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403.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Лавка для багажа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000004348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404.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Лавка для багажа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Российская Федерация, Донецкая Народная </w:t>
            </w:r>
            <w:r>
              <w:rPr>
                <w:rFonts w:ascii="Times New Roman" w:hAnsi="Times New Roman"/>
                <w:szCs w:val="24"/>
              </w:rPr>
              <w:lastRenderedPageBreak/>
              <w:t>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000004349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405.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Лавка для багажа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000004350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406.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Лавка для багажа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000004351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407.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Лавка для багажа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000004352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408.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Лавка для багажа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000004353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409.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Лавка для багажа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000004354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410.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Лавка для багажа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000004355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411.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Лавка для багажа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000004356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412.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Лавка для багажа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000004357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413.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Лавка для багажа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000004358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414.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Лавка для багажа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000004359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415.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Лавка для багажа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000004360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416.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Лавка для багажа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000004361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417.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Лавка для багажа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000004362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418.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Лавка для багажа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000004363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419.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Лавка для багажа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000004547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420.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Лавка для багажа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000004548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421.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Лавка для багажа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Российская Федерация, Донецкая Народная Республика, городской округ Донецк, город </w:t>
            </w:r>
            <w:r>
              <w:rPr>
                <w:rFonts w:ascii="Times New Roman" w:hAnsi="Times New Roman"/>
                <w:szCs w:val="24"/>
              </w:rPr>
              <w:lastRenderedPageBreak/>
              <w:t>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000004549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422.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Лавка для багажа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000004550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423.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Лавка для багажа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000004551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424.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Лавка для багажа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000004552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425.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Лавка для багажа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000004553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426.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Лавка для багажа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000004554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427.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Лавка для багажа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000004555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428.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Лавка для багажа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000004557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429.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Лавка для багажа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000004558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430.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Лавка для багажа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Российская Федерация, Донецкая Народная </w:t>
            </w:r>
            <w:r>
              <w:rPr>
                <w:rFonts w:ascii="Times New Roman" w:hAnsi="Times New Roman"/>
                <w:szCs w:val="24"/>
              </w:rPr>
              <w:lastRenderedPageBreak/>
              <w:t>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000004559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431.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Лавка для багажа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000004560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432.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Лавка для багажа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000004561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433.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Лавка для багажа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000004562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434.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Лавка для багажа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000004563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435.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Лавка для багажа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000004564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436.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Лавка для багажа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000004565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437.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Лавка для багажа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000005000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438.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Лавка для багажа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000005001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439.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Лавка для багажа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000005002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440.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Лавка для багажа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000005003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441.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Лавка для багажа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000005005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442.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Лавка для багажа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000005006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443.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Лавка для багажа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000005007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444.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Лавка для багажа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000005008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445.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Лавка для багажа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000005009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446.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Лавка для багажа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000005010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447.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Лавка для багажа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Российская Федерация, Донецкая Народная Республика, городской округ Донецк, город </w:t>
            </w:r>
            <w:r>
              <w:rPr>
                <w:rFonts w:ascii="Times New Roman" w:hAnsi="Times New Roman"/>
                <w:szCs w:val="24"/>
              </w:rPr>
              <w:lastRenderedPageBreak/>
              <w:t>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000005011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448.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Лавка для багажа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000005012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449.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Лавка для багажа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000005013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450.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Лавка для багажа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000005014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451.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Лавка для багажа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17421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452.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Лавка для багажа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17422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453.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Лавка для багажа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17423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454.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Лавка для багажа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17424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455.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Лавка для багажа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17425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456.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Лавка для багажа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Российская Федерация, Донецкая Народная </w:t>
            </w:r>
            <w:r>
              <w:rPr>
                <w:rFonts w:ascii="Times New Roman" w:hAnsi="Times New Roman"/>
                <w:szCs w:val="24"/>
              </w:rPr>
              <w:lastRenderedPageBreak/>
              <w:t>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18757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457.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Лавка прикроватная, 1400х500х650Вмм, арт. А543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000002763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458.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proofErr w:type="spellStart"/>
            <w:r>
              <w:rPr>
                <w:rFonts w:ascii="Times New Roman" w:hAnsi="Times New Roman"/>
                <w:szCs w:val="24"/>
              </w:rPr>
              <w:t>Льдогенератор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4"/>
              </w:rPr>
              <w:t>Brema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CB 246A HC (кубик)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00-035332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459.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М836А Тренажер для развития мышц передней поверхности бедра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000002965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460.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М853N Машина Смита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000002967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461.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Машина поломоечная однодисковая BDS 43/150C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00-035345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462.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Машина стиральная  (с </w:t>
            </w:r>
            <w:proofErr w:type="spellStart"/>
            <w:r>
              <w:rPr>
                <w:rFonts w:ascii="Times New Roman" w:hAnsi="Times New Roman"/>
                <w:szCs w:val="24"/>
              </w:rPr>
              <w:t>усил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. отжимом, </w:t>
            </w:r>
            <w:proofErr w:type="spellStart"/>
            <w:r>
              <w:rPr>
                <w:rFonts w:ascii="Times New Roman" w:hAnsi="Times New Roman"/>
                <w:szCs w:val="24"/>
              </w:rPr>
              <w:t>прогр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. управ., с </w:t>
            </w:r>
            <w:proofErr w:type="spellStart"/>
            <w:r>
              <w:rPr>
                <w:rFonts w:ascii="Times New Roman" w:hAnsi="Times New Roman"/>
                <w:szCs w:val="24"/>
              </w:rPr>
              <w:t>загр</w:t>
            </w:r>
            <w:proofErr w:type="spellEnd"/>
            <w:r>
              <w:rPr>
                <w:rFonts w:ascii="Times New Roman" w:hAnsi="Times New Roman"/>
                <w:szCs w:val="24"/>
              </w:rPr>
              <w:t>. белья 40 кг) W3400H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000002812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463.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Машина стирально-отжимная ВО-25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00-035360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464.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Мебель кухонная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000005113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465.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Миксер 2 чаши VEMA (</w:t>
            </w:r>
            <w:proofErr w:type="spellStart"/>
            <w:r>
              <w:rPr>
                <w:rFonts w:ascii="Times New Roman" w:hAnsi="Times New Roman"/>
                <w:szCs w:val="24"/>
              </w:rPr>
              <w:t>Лоби</w:t>
            </w:r>
            <w:proofErr w:type="spellEnd"/>
            <w:r>
              <w:rPr>
                <w:rFonts w:ascii="Times New Roman" w:hAnsi="Times New Roman"/>
                <w:szCs w:val="24"/>
              </w:rPr>
              <w:t>)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000004317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466.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Миксер планетарный 20 л </w:t>
            </w:r>
            <w:proofErr w:type="spellStart"/>
            <w:r>
              <w:rPr>
                <w:rFonts w:ascii="Times New Roman" w:hAnsi="Times New Roman"/>
                <w:szCs w:val="24"/>
              </w:rPr>
              <w:t>Dito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4"/>
              </w:rPr>
              <w:t>Sama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(Кондитерский)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000005181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467.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Миксер планетарный APACH BAKERY LINE SM7 1ф белый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00-035368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468.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Миксер планетарный некомплект </w:t>
            </w:r>
            <w:proofErr w:type="spellStart"/>
            <w:r>
              <w:rPr>
                <w:rFonts w:ascii="Times New Roman" w:hAnsi="Times New Roman"/>
                <w:szCs w:val="24"/>
              </w:rPr>
              <w:t>Spar</w:t>
            </w:r>
            <w:proofErr w:type="spellEnd"/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000000448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469.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Мини-бар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000003656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470.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Мини-бар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000003662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471.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Мини-бар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000003663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472.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Мини-бар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000003664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473.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Мини-бар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Российская Федерация, Донецкая Народная Республика, городской округ Донецк, город </w:t>
            </w:r>
            <w:r>
              <w:rPr>
                <w:rFonts w:ascii="Times New Roman" w:hAnsi="Times New Roman"/>
                <w:szCs w:val="24"/>
              </w:rPr>
              <w:lastRenderedPageBreak/>
              <w:t>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000003665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474.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Мини-бар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000003666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475.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Мини-бар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000003667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476.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Мини-бар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000003668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477.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Мини-бар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000003669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478.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Мини-бар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000003670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479.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Мини-бар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000003671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480.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Мини-бар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000003874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481.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Мини-бар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000003875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482.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Мини-бар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Российская Федерация, Донецкая Народная </w:t>
            </w:r>
            <w:r>
              <w:rPr>
                <w:rFonts w:ascii="Times New Roman" w:hAnsi="Times New Roman"/>
                <w:szCs w:val="24"/>
              </w:rPr>
              <w:lastRenderedPageBreak/>
              <w:t>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000003876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483.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Мини-бар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000003877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484.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Мини-бар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000003878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485.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Мини-бар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000003879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486.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Мини-бар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000003880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487.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Мини-бар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000003882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488.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Мини-бар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000003884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489.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Мини-бар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000003885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490.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Мини-бар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000003886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491.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Мини-бар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000003887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492.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Мини-бар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000003888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493.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Мини-бар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000003890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494.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Мини-бар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000003891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495.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Мини-бар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000003892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496.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Мини-бар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000003894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497.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Мини-бар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000004241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498.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Мини-бар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000004242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499.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Мини-бар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Российская Федерация, Донецкая Народная Республика, городской округ Донецк, город </w:t>
            </w:r>
            <w:r>
              <w:rPr>
                <w:rFonts w:ascii="Times New Roman" w:hAnsi="Times New Roman"/>
                <w:szCs w:val="24"/>
              </w:rPr>
              <w:lastRenderedPageBreak/>
              <w:t>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000004243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500.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Мини-бар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000004244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501.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Мини-бар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000004246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502.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Мини-бар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000004247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503.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Мини-бар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000004250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504.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Мини-бар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000004251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505.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Мини-бар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000004253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506.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Мини-бар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000004254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507.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Мини-бар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000004255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508.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Мини-бар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Российская Федерация, Донецкая Народная </w:t>
            </w:r>
            <w:r>
              <w:rPr>
                <w:rFonts w:ascii="Times New Roman" w:hAnsi="Times New Roman"/>
                <w:szCs w:val="24"/>
              </w:rPr>
              <w:lastRenderedPageBreak/>
              <w:t>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000004256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509.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Мини-бар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000004257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510.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Мини-бар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000004258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511.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Мини-бар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000004259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512.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Мини-бар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000004260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513.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Мини-бар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000004261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514.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Мини-бар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000004262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515.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Мини-бар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000004263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516.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Мини-бар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000004264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517.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Мини-бар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000004265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518.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Мини-бар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000004266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519.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Мини-бар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000004267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520.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Мини-бар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000004268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521.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Мини-бар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000004269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522.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Мини-бар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000004270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523.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Мини-бар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000004580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524.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Мини-бар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000004581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525.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Мини-бар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Российская Федерация, Донецкая Народная Республика, городской округ Донецк, город </w:t>
            </w:r>
            <w:r>
              <w:rPr>
                <w:rFonts w:ascii="Times New Roman" w:hAnsi="Times New Roman"/>
                <w:szCs w:val="24"/>
              </w:rPr>
              <w:lastRenderedPageBreak/>
              <w:t>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000004607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526.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Мини-бар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000004609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527.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Мини-бар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000004610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528.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Мини-бар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000004611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529.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Мини-бар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000004612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530.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Мини-бар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000004613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531.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Мини-бар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000004614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532.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Мини-бар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000004615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533.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Мини-бар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000004616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534.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Мини-бар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Российская Федерация, Донецкая Народная </w:t>
            </w:r>
            <w:r>
              <w:rPr>
                <w:rFonts w:ascii="Times New Roman" w:hAnsi="Times New Roman"/>
                <w:szCs w:val="24"/>
              </w:rPr>
              <w:lastRenderedPageBreak/>
              <w:t>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000004617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535.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Мини-бар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000004619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536.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Мини-бар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000004620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537.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Мини-бар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000004621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538.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Мини-бар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000004622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539.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Мини-бар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000004623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540.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Мини-бар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000004624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541.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Мини-бар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000004839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542.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Мини-бар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000004840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543.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Мини-бар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000004841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544.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Мини-бар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000004842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545.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Мини-бар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000004843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546.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Мини-бар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000004844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547.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Мини-бар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000004846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548.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Мини-бар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000004847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549.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Мини-бар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000004848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550.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Мини-бар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000004849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551.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Мини-бар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Российская Федерация, Донецкая Народная Республика, городской округ Донецк, город </w:t>
            </w:r>
            <w:r>
              <w:rPr>
                <w:rFonts w:ascii="Times New Roman" w:hAnsi="Times New Roman"/>
                <w:szCs w:val="24"/>
              </w:rPr>
              <w:lastRenderedPageBreak/>
              <w:t>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000004850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552.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Мини-бар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000004851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553.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Мини-бар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000004852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554.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Мини-бар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000004853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555.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Мини-бар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000004862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556.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Мини-бар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000004863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557.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Мини-бар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000004864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558.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Мини-бар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000004865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559.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Мини-бар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000004866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560.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Мини-бар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Российская Федерация, Донецкая Народная </w:t>
            </w:r>
            <w:r>
              <w:rPr>
                <w:rFonts w:ascii="Times New Roman" w:hAnsi="Times New Roman"/>
                <w:szCs w:val="24"/>
              </w:rPr>
              <w:lastRenderedPageBreak/>
              <w:t>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000004867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561.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Мини бар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000004868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562.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Мини-бар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000004869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563.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Мини-бар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000005839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564.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Мини-бар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17382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565.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Мини-бар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17383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566.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Мини-бар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17390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567.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Мини-бар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23793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568.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Мини-бар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23853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569.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Мини-бар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24121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570.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Мойка на 2 ванны для мяса из н/</w:t>
            </w:r>
            <w:proofErr w:type="spellStart"/>
            <w:r>
              <w:rPr>
                <w:rFonts w:ascii="Times New Roman" w:hAnsi="Times New Roman"/>
                <w:szCs w:val="24"/>
              </w:rPr>
              <w:t>ст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(Мясной цех)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000002403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571.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Мойка на 2 ванны из н/</w:t>
            </w:r>
            <w:proofErr w:type="spellStart"/>
            <w:r>
              <w:rPr>
                <w:rFonts w:ascii="Times New Roman" w:hAnsi="Times New Roman"/>
                <w:szCs w:val="24"/>
              </w:rPr>
              <w:t>ст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для овощей (Овощной цех)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000002470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572.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Мойка с правосторонним доступом из н/</w:t>
            </w:r>
            <w:proofErr w:type="spellStart"/>
            <w:r>
              <w:rPr>
                <w:rFonts w:ascii="Times New Roman" w:hAnsi="Times New Roman"/>
                <w:szCs w:val="24"/>
              </w:rPr>
              <w:t>ст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(Кухня «</w:t>
            </w:r>
            <w:proofErr w:type="spellStart"/>
            <w:r>
              <w:rPr>
                <w:rFonts w:ascii="Times New Roman" w:hAnsi="Times New Roman"/>
                <w:szCs w:val="24"/>
              </w:rPr>
              <w:t>Бразери</w:t>
            </w:r>
            <w:proofErr w:type="spellEnd"/>
            <w:r>
              <w:rPr>
                <w:rFonts w:ascii="Times New Roman" w:hAnsi="Times New Roman"/>
                <w:szCs w:val="24"/>
              </w:rPr>
              <w:t>»)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000002463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573.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Мойка с </w:t>
            </w:r>
            <w:proofErr w:type="spellStart"/>
            <w:r>
              <w:rPr>
                <w:rFonts w:ascii="Times New Roman" w:hAnsi="Times New Roman"/>
                <w:szCs w:val="24"/>
              </w:rPr>
              <w:t>пристенком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левосторонняя (Лобби)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000002549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574.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МФУ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19069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575.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Настольная лампа большая гостиная (номер 504)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000002870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576.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Настольная лампа большая гостиная (номер 504)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000002871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577.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Настольный светильник, арт. 5133, метал. основа, тканевый абажур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Российская Федерация, Донецкая Народная Республика, городской округ Донецк, город </w:t>
            </w:r>
            <w:r>
              <w:rPr>
                <w:rFonts w:ascii="Times New Roman" w:hAnsi="Times New Roman"/>
                <w:szCs w:val="24"/>
              </w:rPr>
              <w:lastRenderedPageBreak/>
              <w:t>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000002696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578.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Настольный светильник, арт. 5133, метал. основа, тканевый абажур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000002697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579.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Настольный светильник, арт. 5231, метал. основа, тканевый абажур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000002700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580.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Настольный светильник, арт. 5574, метал. основа, тканевый абажур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000002698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581.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Настольный светильник, арт. 5574, метал. основа, тканевый абажур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000002699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582.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Настольный светильник, арт. 5741, метал. основа, тканевый абажур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000002701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583.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Настольный светильник, арт. 5245, метал. основа, тканевый абажур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000002703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584.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Настольный светильник, арт. 5245, метал. основа, тканевый абажур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000002704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585.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Настольный светильник, арт. 5706, метал. основа, тканевый абажур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000002705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586.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Настольный светильник, арт. 5706, метал. основа, тканевый абажур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Российская Федерация, Донецкая Народная </w:t>
            </w:r>
            <w:r>
              <w:rPr>
                <w:rFonts w:ascii="Times New Roman" w:hAnsi="Times New Roman"/>
                <w:szCs w:val="24"/>
              </w:rPr>
              <w:lastRenderedPageBreak/>
              <w:t>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000002706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587.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Настольный светильник, арт. 5891, метал. основа, тканевый абажур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000002702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588.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Овальный каменный стол (номер 504)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000002856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589.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Овальный каменный стол (номер 505)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000002892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590.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Осветительный прибор </w:t>
            </w:r>
            <w:proofErr w:type="spellStart"/>
            <w:r>
              <w:rPr>
                <w:rFonts w:ascii="Times New Roman" w:hAnsi="Times New Roman"/>
                <w:szCs w:val="24"/>
              </w:rPr>
              <w:t>Spender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90 RGB W4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18995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591.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Осветительный прибор </w:t>
            </w:r>
            <w:proofErr w:type="spellStart"/>
            <w:r>
              <w:rPr>
                <w:rFonts w:ascii="Times New Roman" w:hAnsi="Times New Roman"/>
                <w:szCs w:val="24"/>
              </w:rPr>
              <w:t>Spender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90 RGB W4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18997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592.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Осветительный прибор </w:t>
            </w:r>
            <w:proofErr w:type="spellStart"/>
            <w:r>
              <w:rPr>
                <w:rFonts w:ascii="Times New Roman" w:hAnsi="Times New Roman"/>
                <w:szCs w:val="24"/>
              </w:rPr>
              <w:t>Spender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90 RGB W4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18999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593.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proofErr w:type="spellStart"/>
            <w:r>
              <w:rPr>
                <w:rFonts w:ascii="Times New Roman" w:hAnsi="Times New Roman"/>
                <w:szCs w:val="24"/>
              </w:rPr>
              <w:t>Пароконвектомат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UNOX XEVC-1011-E1RM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00-035367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594.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Пейзажи парные «Речной пейзаж с девушкой, сидящей под деревом», «Речной пейзаж с лодкой»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000002374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595.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Печь SALVA для выпечки со встроенной вытяжкой в к-те с </w:t>
            </w:r>
            <w:proofErr w:type="spellStart"/>
            <w:r>
              <w:rPr>
                <w:rFonts w:ascii="Times New Roman" w:hAnsi="Times New Roman"/>
                <w:szCs w:val="24"/>
              </w:rPr>
              <w:t>расстойкой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для теста (Кондитерский)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000002541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596.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Печь конвекционная CONVOTHERM (смягчитель воды в комплекте) (01.2013) (Кондитерский)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000002538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597.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Пила электрическая для нарезки мяса, в к-те основа для пилы SO1650F 3ph (Мясной цех)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000005141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598.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ПК в сборе (Процессор CPU AM5 AMD </w:t>
            </w:r>
            <w:proofErr w:type="spellStart"/>
            <w:r>
              <w:rPr>
                <w:rFonts w:ascii="Times New Roman" w:hAnsi="Times New Roman"/>
                <w:szCs w:val="24"/>
              </w:rPr>
              <w:t>Ryzen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7 8700F, Материнская плата / PRO B650M-P / MB MSI AMD B650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ТД-035391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599.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Плита индукционная «</w:t>
            </w:r>
            <w:proofErr w:type="spellStart"/>
            <w:r>
              <w:rPr>
                <w:rFonts w:ascii="Times New Roman" w:hAnsi="Times New Roman"/>
                <w:szCs w:val="24"/>
              </w:rPr>
              <w:t>Кобор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17-6S»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00-035390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600.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Поверхность рабочая нейтральная с односторонним доступом на базе PTD59 (</w:t>
            </w:r>
            <w:proofErr w:type="spellStart"/>
            <w:r>
              <w:rPr>
                <w:rFonts w:ascii="Times New Roman" w:hAnsi="Times New Roman"/>
                <w:szCs w:val="24"/>
              </w:rPr>
              <w:t>The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4"/>
              </w:rPr>
              <w:t>Grill</w:t>
            </w:r>
            <w:proofErr w:type="spellEnd"/>
            <w:r>
              <w:rPr>
                <w:rFonts w:ascii="Times New Roman" w:hAnsi="Times New Roman"/>
                <w:szCs w:val="24"/>
              </w:rPr>
              <w:t>)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000002453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601.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Подставка каменная (бежевый гранит 93*67) (Шок. комната)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000002931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602.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Подставка каменная (белый мрамор 150*67) (Шок. комната)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000005185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603.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Подставка каменная (белый мрамор 150*67) (Шок. комната)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Российская Федерация, Донецкая Народная Республика, городской округ Донецк, город </w:t>
            </w:r>
            <w:r>
              <w:rPr>
                <w:rFonts w:ascii="Times New Roman" w:hAnsi="Times New Roman"/>
                <w:szCs w:val="24"/>
              </w:rPr>
              <w:lastRenderedPageBreak/>
              <w:t>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000005186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604.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Подставка каменная (белый мрамор 150*67) (Шок. комната)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000005187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605.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Подставка настольная BV 7-40 </w:t>
            </w:r>
            <w:r>
              <w:rPr>
                <w:rFonts w:ascii="Times New Roman" w:hAnsi="Times New Roman"/>
                <w:szCs w:val="24"/>
              </w:rPr>
              <w:br/>
              <w:t>(№ 503, 04.2012)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000002708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606.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Полка для полотенца на подставке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000002765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607.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Полка настольная одноуровневая с тепловым элементом 1800 мм (</w:t>
            </w:r>
            <w:proofErr w:type="spellStart"/>
            <w:r>
              <w:rPr>
                <w:rFonts w:ascii="Times New Roman" w:hAnsi="Times New Roman"/>
                <w:szCs w:val="24"/>
              </w:rPr>
              <w:t>The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4"/>
              </w:rPr>
              <w:t>Grill</w:t>
            </w:r>
            <w:proofErr w:type="spellEnd"/>
            <w:r>
              <w:rPr>
                <w:rFonts w:ascii="Times New Roman" w:hAnsi="Times New Roman"/>
                <w:szCs w:val="24"/>
              </w:rPr>
              <w:t>)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000005147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608.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Пресс для брюк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000003483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609.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Пресс для брюк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000003484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610.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Пресс для брюк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000003485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611.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Пресс для брюк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000003486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612.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Пресс для брюк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Российская Федерация, Донецкая Народная </w:t>
            </w:r>
            <w:r>
              <w:rPr>
                <w:rFonts w:ascii="Times New Roman" w:hAnsi="Times New Roman"/>
                <w:szCs w:val="24"/>
              </w:rPr>
              <w:lastRenderedPageBreak/>
              <w:t>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000003487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613.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Пресс для брюк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000003488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614.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Пресс для брюк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000003618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615.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Пресс для брюк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000003619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616.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Пресс для брюк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000003620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617.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Пресс для брюк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000003621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618.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Пресс для брюк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000003622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619.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Пресс для брюк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000003623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620.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Пресс для брюк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000003624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621.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Пресс для брюк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000003625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622.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Пресс для брюк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000003626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623.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Пресс для брюк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000003627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624.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Пресс для брюк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000003628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625.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Пресс для брюк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000003790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626.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Пресс для брюк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000003791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627.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Пресс для брюк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000003792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628.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Пресс для брюк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000003793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629.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Пресс для брюк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Российская Федерация, Донецкая Народная Республика, городской округ Донецк, город </w:t>
            </w:r>
            <w:r>
              <w:rPr>
                <w:rFonts w:ascii="Times New Roman" w:hAnsi="Times New Roman"/>
                <w:szCs w:val="24"/>
              </w:rPr>
              <w:lastRenderedPageBreak/>
              <w:t>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000003794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630.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Пресс для брюк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000003795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631.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Пресс для брюк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000003796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632.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Пресс для брюк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000003797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633.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Пресс для брюк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000003798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634.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Пресс для брюк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000003799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635.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Пресс для брюк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000003800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636.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Пресс для брюк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000003801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637.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Пресс для брюк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000003802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638.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Пресс для брюк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Российская Федерация, Донецкая Народная </w:t>
            </w:r>
            <w:r>
              <w:rPr>
                <w:rFonts w:ascii="Times New Roman" w:hAnsi="Times New Roman"/>
                <w:szCs w:val="24"/>
              </w:rPr>
              <w:lastRenderedPageBreak/>
              <w:t>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000003803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639.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Пресс для брюк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000003804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640.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Пресс для брюк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000003805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641.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Пресс для брюк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000003806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642.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Пресс для брюк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000003808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643.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Пресс для брюк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000003809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644.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Пресс для брюк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000003810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645.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Пресс для брюк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000004114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646.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Пресс для брюк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000004115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647.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Пресс для брюк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000004116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648.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Пресс для брюк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000004117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649.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Пресс для брюк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000004118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650.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Пресс для брюк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000004119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651.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Пресс для брюк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000004120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652.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Пресс для брюк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000004121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653.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Пресс для брюк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000004122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654.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Пресс для брюк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000004123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655.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Пресс для брюк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Российская Федерация, Донецкая Народная Республика, городской округ Донецк, город </w:t>
            </w:r>
            <w:r>
              <w:rPr>
                <w:rFonts w:ascii="Times New Roman" w:hAnsi="Times New Roman"/>
                <w:szCs w:val="24"/>
              </w:rPr>
              <w:lastRenderedPageBreak/>
              <w:t>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000004124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656.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Пресс для брюк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000004125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657.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Пресс для брюк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000004126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658.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Пресс для брюк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000004127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659.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Пресс для брюк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000004128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660.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Пресс для брюк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000004129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661.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Пресс для брюк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000004130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662.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Пресс для брюк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000004131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663.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Пресс для брюк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000004132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664.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Пресс для брюк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Российская Федерация, Донецкая Народная </w:t>
            </w:r>
            <w:r>
              <w:rPr>
                <w:rFonts w:ascii="Times New Roman" w:hAnsi="Times New Roman"/>
                <w:szCs w:val="24"/>
              </w:rPr>
              <w:lastRenderedPageBreak/>
              <w:t>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000004133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665.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Пресс для брюк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000004134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666.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Пресс для брюк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000004135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667.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Пресс для брюк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000004136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668.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Пресс для брюк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000004137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669.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Пресс для брюк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000004138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670.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Пресс для брюк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000004139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671.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Пресс для брюк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000004140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672.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Пресс для брюк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000004141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673.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Пресс для брюк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000004142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674.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Пресс для брюк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000004143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675.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Пресс для брюк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000004144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676.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Пресс для брюк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000004667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677.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Пресс для брюк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000004668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678.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Пресс для брюк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000004669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679.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Пресс для брюк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000004670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680.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Пресс для брюк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000004671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681.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Пресс для брюк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Российская Федерация, Донецкая Народная Республика, городской округ Донецк, город </w:t>
            </w:r>
            <w:r>
              <w:rPr>
                <w:rFonts w:ascii="Times New Roman" w:hAnsi="Times New Roman"/>
                <w:szCs w:val="24"/>
              </w:rPr>
              <w:lastRenderedPageBreak/>
              <w:t>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000004672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682.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Пресс для брюк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000004673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683.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Пресс для брюк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000004674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684.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Пресс для брюк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000004675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685.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Пресс для брюк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000004676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686.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Пресс для брюк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000004677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687.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Пресс для брюк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000004678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688.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Пресс для брюк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000004680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689.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Пресс для брюк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000004681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690.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Пресс для брюк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Российская Федерация, Донецкая Народная </w:t>
            </w:r>
            <w:r>
              <w:rPr>
                <w:rFonts w:ascii="Times New Roman" w:hAnsi="Times New Roman"/>
                <w:szCs w:val="24"/>
              </w:rPr>
              <w:lastRenderedPageBreak/>
              <w:t>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000004682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691.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Пресс для брюк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000004683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692.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Пресс для брюк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000004684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693.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Пресс для брюк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000004685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694.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Пресс для брюк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000004686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695.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Пресс для брюк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000004968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696.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Пресс для брюк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000004969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697.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Пресс для брюк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000004970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698.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Пресс для брюк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000004971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699.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Пресс для брюк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000004972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700.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Пресс для брюк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000004973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701.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Пресс для брюк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000004974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702.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Пресс для брюк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000004975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703.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Пресс для брюк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000004976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704.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Пресс для брюк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000004977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705.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Пресс для брюк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000004978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706.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Пресс для брюк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000004979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707.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Пресс для брюк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Российская Федерация, Донецкая Народная Республика, городской округ Донецк, город </w:t>
            </w:r>
            <w:r>
              <w:rPr>
                <w:rFonts w:ascii="Times New Roman" w:hAnsi="Times New Roman"/>
                <w:szCs w:val="24"/>
              </w:rPr>
              <w:lastRenderedPageBreak/>
              <w:t>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000004980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708.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Пресс для брюк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000004981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709.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Пресс для брюк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000004982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710.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Пресс для брюк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000004983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711.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Пресс для брюк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000004984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712.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Пресс для брюк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000004985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713.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Пресс для брюк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000004986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714.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Пресс для брюк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000004987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715.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Пресс для брюк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000004988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716.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Пресс для брюк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Российская Федерация, Донецкая Народная </w:t>
            </w:r>
            <w:r>
              <w:rPr>
                <w:rFonts w:ascii="Times New Roman" w:hAnsi="Times New Roman"/>
                <w:szCs w:val="24"/>
              </w:rPr>
              <w:lastRenderedPageBreak/>
              <w:t>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000004989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717.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Пресс для брюк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000004997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718.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Пресс для брюк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17426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719.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Пресс для брюк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17427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720.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Пресс для брюк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17428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721.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Пуф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000005272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722.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Пуф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000005273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723.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Пуф, гостиная (номер 504)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000002874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724.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Пуф, гостиная (номер 504)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000002875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725.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Пуф, основа буковое дерево, обивка ткань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000002766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726.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Светильник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000005219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727.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Светильник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000005220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728.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Светильник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000005221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729.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Светильник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000005653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730.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Светильник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17818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731.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Светильник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17819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732.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Светильник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17820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733.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Светильник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Российская Федерация, Донецкая Народная Республика, городской округ Донецк, город </w:t>
            </w:r>
            <w:r>
              <w:rPr>
                <w:rFonts w:ascii="Times New Roman" w:hAnsi="Times New Roman"/>
                <w:szCs w:val="24"/>
              </w:rPr>
              <w:lastRenderedPageBreak/>
              <w:t>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17821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734.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Светильник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17822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735.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Светильник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17823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736.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Светильник настенный, метал. основа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000002651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737.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Светильник настенный, метал. основа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000002652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738.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Светильник настольный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000005216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739.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Светильник настольный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000005217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740.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Светильник настольный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000005218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741.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Светильник потолочный с металлическим креплением RE044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000002978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742.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Сейф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Российская Федерация, Донецкая Народная </w:t>
            </w:r>
            <w:r>
              <w:rPr>
                <w:rFonts w:ascii="Times New Roman" w:hAnsi="Times New Roman"/>
                <w:szCs w:val="24"/>
              </w:rPr>
              <w:lastRenderedPageBreak/>
              <w:t>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000003478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743.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Сейф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000003479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744.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Сейф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000003480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745.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Сейф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000003481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746.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Сейф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000003482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747.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Сейф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000003607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748.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Сейф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000003608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749.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Сейф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000003609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750.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Сейф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000003610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751.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Сейф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000003611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752.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Сейф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000003612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753.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Сейф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000003613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754.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Сейф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000003614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755.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Сейф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000003615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756.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Сейф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000003616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757.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Сейф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000003617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758.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Сейф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000003651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759.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Сейф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Российская Федерация, Донецкая Народная Республика, городской округ Донецк, город </w:t>
            </w:r>
            <w:r>
              <w:rPr>
                <w:rFonts w:ascii="Times New Roman" w:hAnsi="Times New Roman"/>
                <w:szCs w:val="24"/>
              </w:rPr>
              <w:lastRenderedPageBreak/>
              <w:t>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000003769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760.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Сейф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000003770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761.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Сейф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000003771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762.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Сейф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000003773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763.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Сейф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000003774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764.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Сейф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000003775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765.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Сейф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000003776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766.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Сейф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000003777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767.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Сейф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000003778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768.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Сейф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Российская Федерация, Донецкая Народная </w:t>
            </w:r>
            <w:r>
              <w:rPr>
                <w:rFonts w:ascii="Times New Roman" w:hAnsi="Times New Roman"/>
                <w:szCs w:val="24"/>
              </w:rPr>
              <w:lastRenderedPageBreak/>
              <w:t>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000003779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769.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Сейф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000003780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770.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Сейф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000003781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771.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Сейф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000003782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772.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Сейф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000003783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773.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Сейф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000003784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774.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Сейф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000003785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775.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Сейф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000003786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776.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Сейф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000003787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777.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Сейф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000003788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778.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Сейф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000003789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779.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Сейф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000004083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780.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Сейф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000004084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781.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Сейф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000004085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782.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Сейф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000004086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783.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Сейф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000004087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784.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Сейф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000004088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785.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Сейф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Российская Федерация, Донецкая Народная Республика, городской округ Донецк, город </w:t>
            </w:r>
            <w:r>
              <w:rPr>
                <w:rFonts w:ascii="Times New Roman" w:hAnsi="Times New Roman"/>
                <w:szCs w:val="24"/>
              </w:rPr>
              <w:lastRenderedPageBreak/>
              <w:t>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000004090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786.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Сейф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000004091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787.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Сейф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000004092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788.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Сейф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000004093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789.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Сейф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000004094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790.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Сейф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000004095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791.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Сейф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000004096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792.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Сейф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000004097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793.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Сейф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000004098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794.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Сейф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Российская Федерация, Донецкая Народная </w:t>
            </w:r>
            <w:r>
              <w:rPr>
                <w:rFonts w:ascii="Times New Roman" w:hAnsi="Times New Roman"/>
                <w:szCs w:val="24"/>
              </w:rPr>
              <w:lastRenderedPageBreak/>
              <w:t>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000004099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795.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Сейф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000004100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796.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Сейф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000004101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797.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Сейф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000004102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798.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Сейф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000004103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799.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Сейф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000004104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800.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Сейф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000004105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801.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Сейф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000004106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802.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Сейф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000004107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803.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Сейф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000004108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804.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Сейф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000004109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805.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Сейф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000004110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806.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Сейф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000004111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807.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Сейф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000004112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808.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Сейф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000004113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809.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Сейф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000004687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810.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Сейф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000004688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811.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Сейф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Российская Федерация, Донецкая Народная Республика, городской округ Донецк, город </w:t>
            </w:r>
            <w:r>
              <w:rPr>
                <w:rFonts w:ascii="Times New Roman" w:hAnsi="Times New Roman"/>
                <w:szCs w:val="24"/>
              </w:rPr>
              <w:lastRenderedPageBreak/>
              <w:t>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000004689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812.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Сейф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000004690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813.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Сейф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000004691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814.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Сейф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000004692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815.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Сейф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000004693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816.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Сейф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000004694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817.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Сейф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000004695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818.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Сейф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000004696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tabs>
                <w:tab w:val="left" w:pos="411"/>
              </w:tabs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819.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Сейф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000004697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820.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Сейф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Российская Федерация, Донецкая Народная </w:t>
            </w:r>
            <w:r>
              <w:rPr>
                <w:rFonts w:ascii="Times New Roman" w:hAnsi="Times New Roman"/>
                <w:szCs w:val="24"/>
              </w:rPr>
              <w:lastRenderedPageBreak/>
              <w:t>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000004698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821.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Сейф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000004699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822.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Сейф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000004700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823.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Сейф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000004701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824.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Сейф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000004702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825.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Сейф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000004703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826.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Сейф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000004704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827.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Сейф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000004705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828.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Сейф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000004706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829.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Сейф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000004781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830.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Сейф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000004871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831.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Сейф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000004872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832.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Сейф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000004873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833.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Сейф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000004874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834.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Сейф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000004875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835.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Сейф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000004876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836.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Сейф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000004877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837.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Сейф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Российская Федерация, Донецкая Народная Республика, городской округ Донецк, город </w:t>
            </w:r>
            <w:r>
              <w:rPr>
                <w:rFonts w:ascii="Times New Roman" w:hAnsi="Times New Roman"/>
                <w:szCs w:val="24"/>
              </w:rPr>
              <w:lastRenderedPageBreak/>
              <w:t>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000004878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838.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Сейф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000004879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839.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Сейф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000004880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840.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Сейф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000004881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841.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Сейф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000004882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842.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Сейф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000004883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843.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Сейф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000004884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844.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Сейф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000004885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845.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Сейф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000004886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846.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Сейф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Российская Федерация, Донецкая Народная </w:t>
            </w:r>
            <w:r>
              <w:rPr>
                <w:rFonts w:ascii="Times New Roman" w:hAnsi="Times New Roman"/>
                <w:szCs w:val="24"/>
              </w:rPr>
              <w:lastRenderedPageBreak/>
              <w:t>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000004887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847.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Сейф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000004888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848.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Сейф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000004889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849.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Сейф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000004890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850.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Сейф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000004891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851.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Сейф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000004892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852.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Сейф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000004893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853.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Сейф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000004894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854.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Сейф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000004900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855.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Сейф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000005380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856.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Сейф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000005474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857.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Сейф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000005799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858.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Сейф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000005814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859.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Сейф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18754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860.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Сейф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24272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861.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Секция с холод. поверхностью и открытой тумбой, 1500 мм, в к-те (</w:t>
            </w:r>
            <w:proofErr w:type="spellStart"/>
            <w:r>
              <w:rPr>
                <w:rFonts w:ascii="Times New Roman" w:hAnsi="Times New Roman"/>
                <w:szCs w:val="24"/>
              </w:rPr>
              <w:t>кафет</w:t>
            </w:r>
            <w:proofErr w:type="spellEnd"/>
            <w:r>
              <w:rPr>
                <w:rFonts w:ascii="Times New Roman" w:hAnsi="Times New Roman"/>
                <w:szCs w:val="24"/>
              </w:rPr>
              <w:t>. салаты) CMP 15f (Кафетерий)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000002512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862.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Секция холодильная с витриной и открытой тумбой, 1500 мм, в к-те CMV15F (Кафетерий)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000005158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863.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Секция-мармит эл. с одной ванной, </w:t>
            </w:r>
            <w:proofErr w:type="spellStart"/>
            <w:r>
              <w:rPr>
                <w:rFonts w:ascii="Times New Roman" w:hAnsi="Times New Roman"/>
                <w:szCs w:val="24"/>
              </w:rPr>
              <w:t>тепл</w:t>
            </w:r>
            <w:proofErr w:type="spellEnd"/>
            <w:r>
              <w:rPr>
                <w:rFonts w:ascii="Times New Roman" w:hAnsi="Times New Roman"/>
                <w:szCs w:val="24"/>
              </w:rPr>
              <w:t>. труб. и 2 дверями,1500 мм, в к-те СМ15/С2 (Кафетерий)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Российская Федерация, Донецкая Народная Республика, городской округ Донецк, город </w:t>
            </w:r>
            <w:r>
              <w:rPr>
                <w:rFonts w:ascii="Times New Roman" w:hAnsi="Times New Roman"/>
                <w:szCs w:val="24"/>
              </w:rPr>
              <w:lastRenderedPageBreak/>
              <w:t>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000002938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864.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Система для умягчения воды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00-035253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865.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Скульптура «Арлекин»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000005543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866.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Скульптура «Искрометный конь»  (Украина)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000002376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867.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Скульптура «Могучий конь»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000005240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868.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Скульптура «Укрощение коня»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09892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869.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Снегоуборочная машина STH 8-66 (</w:t>
            </w:r>
            <w:proofErr w:type="spellStart"/>
            <w:r>
              <w:rPr>
                <w:rFonts w:ascii="Times New Roman" w:hAnsi="Times New Roman"/>
                <w:szCs w:val="24"/>
              </w:rPr>
              <w:t>Eg</w:t>
            </w:r>
            <w:proofErr w:type="spellEnd"/>
            <w:r>
              <w:rPr>
                <w:rFonts w:ascii="Times New Roman" w:hAnsi="Times New Roman"/>
                <w:szCs w:val="24"/>
              </w:rPr>
              <w:t>)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000002638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870.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Стол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000002375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871.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Стол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000005402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872.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Стол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Российская Федерация, Донецкая Народная </w:t>
            </w:r>
            <w:r>
              <w:rPr>
                <w:rFonts w:ascii="Times New Roman" w:hAnsi="Times New Roman"/>
                <w:szCs w:val="24"/>
              </w:rPr>
              <w:lastRenderedPageBreak/>
              <w:t>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000005412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873.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Стол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000005564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874.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Стол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000005819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875.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Стол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000005245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876.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Стол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000005247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877.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Стол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000005248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878.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Стол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000005252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879.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Стол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000005253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880.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Стол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000005254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881.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Стол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000005255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882.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Стол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000005256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883.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Стол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000005258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884.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Стол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000005259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885.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Стол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000005267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886.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Стол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000005274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887.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Стол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000005431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888.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Стол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000005573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889.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Стол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Российская Федерация, Донецкая Народная Республика, городской округ Донецк, город </w:t>
            </w:r>
            <w:r>
              <w:rPr>
                <w:rFonts w:ascii="Times New Roman" w:hAnsi="Times New Roman"/>
                <w:szCs w:val="24"/>
              </w:rPr>
              <w:lastRenderedPageBreak/>
              <w:t>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000005575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890.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Стол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000005576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891.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Стол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000005577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892.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Стол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000005579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893.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Стол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000005580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894.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Стол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000005588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895.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Стол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000005715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896.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Стол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000005719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897.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Стол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000005722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898.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Стол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Российская Федерация, Донецкая Народная </w:t>
            </w:r>
            <w:r>
              <w:rPr>
                <w:rFonts w:ascii="Times New Roman" w:hAnsi="Times New Roman"/>
                <w:szCs w:val="24"/>
              </w:rPr>
              <w:lastRenderedPageBreak/>
              <w:t>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000005727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899.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Стол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000005730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900.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Стол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000005731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901.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Стол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000005732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902.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Стол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000005736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903.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Стол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000005737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904.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Стол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000005738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905.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Стол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000005739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906.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Стол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000005740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907.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Стол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000005741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908.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Стол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000005742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909.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Стол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000005744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910.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Стол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000005745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911.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Стол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000005746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912.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Стол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000005747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913.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Стол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000005748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914.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Стол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000005757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915.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Стол (с зеркальной поверхностью)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Российская Федерация, Донецкая Народная Республика, городской округ Донецк, город </w:t>
            </w:r>
            <w:r>
              <w:rPr>
                <w:rFonts w:ascii="Times New Roman" w:hAnsi="Times New Roman"/>
                <w:szCs w:val="24"/>
              </w:rPr>
              <w:lastRenderedPageBreak/>
              <w:t>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000005622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916.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Стол (с зеркальной поверхностью)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000005623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917.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Стол (сверху зеркало)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000005755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918.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Стол (сверху зеркало)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000005756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919.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Стол гладильный ЛГС-103.34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00-035361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920.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Стол для разделки мяса с </w:t>
            </w:r>
            <w:proofErr w:type="spellStart"/>
            <w:r>
              <w:rPr>
                <w:rFonts w:ascii="Times New Roman" w:hAnsi="Times New Roman"/>
                <w:szCs w:val="24"/>
              </w:rPr>
              <w:t>пристенком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с нижней полкой, 1800 мм, TLC1810S (Мясной цех)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000005142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921.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Стол журнальный квадратный большой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000003861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922.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Стол круглый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23828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923.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Стол круглый большой, стеклянная столешница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000003860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924.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Стол круглый с мраморной столешницей (холл 1 </w:t>
            </w:r>
            <w:proofErr w:type="spellStart"/>
            <w:r>
              <w:rPr>
                <w:rFonts w:ascii="Times New Roman" w:hAnsi="Times New Roman"/>
                <w:szCs w:val="24"/>
              </w:rPr>
              <w:t>эт</w:t>
            </w:r>
            <w:proofErr w:type="spellEnd"/>
            <w:r>
              <w:rPr>
                <w:rFonts w:ascii="Times New Roman" w:hAnsi="Times New Roman"/>
                <w:szCs w:val="24"/>
              </w:rPr>
              <w:t>.) FR024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Российская Федерация, Донецкая Народная </w:t>
            </w:r>
            <w:r>
              <w:rPr>
                <w:rFonts w:ascii="Times New Roman" w:hAnsi="Times New Roman"/>
                <w:szCs w:val="24"/>
              </w:rPr>
              <w:lastRenderedPageBreak/>
              <w:t>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000002919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925.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Стол массажный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16337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926.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Стол массажный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16504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927.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Стол нерж. сталь, под </w:t>
            </w:r>
            <w:proofErr w:type="spellStart"/>
            <w:r>
              <w:rPr>
                <w:rFonts w:ascii="Times New Roman" w:hAnsi="Times New Roman"/>
                <w:szCs w:val="24"/>
              </w:rPr>
              <w:t>хлебопечкой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(Терраса)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000002388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928.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Стол овальный, черная мраморная столешница (Гранд Терраса)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000002626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929.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Стол овальный, черная мраморная столешница (Гранд Терраса)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000002627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930.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Стол овальный, черная мраморная столешница (Гранд Терраса)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000002628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931.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Стол овальный, черная мраморная столешница (Гранд Терраса)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000002629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932.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Стол передвижной для сортировки, 2000х720х905 мм (белый, сушка) RB10P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000002807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933.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Стол передвижной для сортировки, 2000х720х905 мм (белый, сушка) RB10P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000002808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934.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Стол передвижной для сортировки, 2000х720х905 мм (белый, сушка) RB10P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000002806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935.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Стол письменный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000003473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936.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Стол письменный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000003474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937.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Стол письменный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000003475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938.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Стол письменный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000003476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939.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Стол письменный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000003477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940.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Стол письменный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000003596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941.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Стол письменный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Российская Федерация, Донецкая Народная Республика, городской округ Донецк, город </w:t>
            </w:r>
            <w:r>
              <w:rPr>
                <w:rFonts w:ascii="Times New Roman" w:hAnsi="Times New Roman"/>
                <w:szCs w:val="24"/>
              </w:rPr>
              <w:lastRenderedPageBreak/>
              <w:t>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000003597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942.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Стол письменный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000003598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943.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Стол письменный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000003599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944.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Стол письменный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000003600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945.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Стол письменный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000003601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946.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Стол письменный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000003602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947.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Стол письменный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000003603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948.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Стол письменный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000003604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949.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Стол письменный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000003605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950.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Стол письменный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Российская Федерация, Донецкая Народная </w:t>
            </w:r>
            <w:r>
              <w:rPr>
                <w:rFonts w:ascii="Times New Roman" w:hAnsi="Times New Roman"/>
                <w:szCs w:val="24"/>
              </w:rPr>
              <w:lastRenderedPageBreak/>
              <w:t>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000003606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951.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Стол письменный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000003748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952.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Стол письменный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000003749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953.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Стол письменный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000003750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954.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Стол письменный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000003751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955.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Стол письменный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000003752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956.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Стол письменный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000003753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957.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Стол письменный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000003754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958.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Стол письменный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000003755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959.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Стол письменный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000003756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960.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Стол письменный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000003757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961.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Стол письменный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000003758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962.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Стол письменный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000003759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963.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Стол письменный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000003760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964.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Стол письменный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000003761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965.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Стол письменный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000003764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966.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Стол письменный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000003766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967.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Стол письменный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Российская Федерация, Донецкая Народная Республика, городской округ Донецк, город </w:t>
            </w:r>
            <w:r>
              <w:rPr>
                <w:rFonts w:ascii="Times New Roman" w:hAnsi="Times New Roman"/>
                <w:szCs w:val="24"/>
              </w:rPr>
              <w:lastRenderedPageBreak/>
              <w:t>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000003767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968.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Стол письменный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000003768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969.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Стол письменный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000004052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970.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Стол письменный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000004053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971.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Стол письменный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000004054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972.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Стол письменный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000004055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973.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Стол письменный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000004056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974.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Стол письменный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000004057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975.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Стол письменный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000004058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976.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Стол письменный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Российская Федерация, Донецкая Народная </w:t>
            </w:r>
            <w:r>
              <w:rPr>
                <w:rFonts w:ascii="Times New Roman" w:hAnsi="Times New Roman"/>
                <w:szCs w:val="24"/>
              </w:rPr>
              <w:lastRenderedPageBreak/>
              <w:t>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000004059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977.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Стол письменный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000004060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978.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Стол письменный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000004061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979.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Стол письменный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000004062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980.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Стол письменный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000004063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981.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Стол письменный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000004064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982.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Стол письменный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000004065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983.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Стол письменный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000004066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984.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Стол письменный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000004067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985.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Стол письменный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000004068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986.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Стол письменный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000004069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987.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Стол письменный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000004070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988.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Стол письменный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000004071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989.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Стол письменный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000004072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990.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Стол письменный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000004073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991.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Стол письменный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000004074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992.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Стол письменный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000004075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993.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Стол письменный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Российская Федерация, Донецкая Народная Республика, городской округ Донецк, город </w:t>
            </w:r>
            <w:r>
              <w:rPr>
                <w:rFonts w:ascii="Times New Roman" w:hAnsi="Times New Roman"/>
                <w:szCs w:val="24"/>
              </w:rPr>
              <w:lastRenderedPageBreak/>
              <w:t>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000004076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994.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Стол письменный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000004077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995.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Стол письменный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000004078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996.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Стол письменный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000004079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997.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Стол письменный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000004080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998.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Стол письменный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000004081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999.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Стол письменный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000004082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1000.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Стол письменный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000004707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1001.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Стол письменный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000004708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1002.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Стол письменный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Российская Федерация, Донецкая Народная </w:t>
            </w:r>
            <w:r>
              <w:rPr>
                <w:rFonts w:ascii="Times New Roman" w:hAnsi="Times New Roman"/>
                <w:szCs w:val="24"/>
              </w:rPr>
              <w:lastRenderedPageBreak/>
              <w:t>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000004709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1003.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Стол письменный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000004710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1004.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Стол письменный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000004711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1005.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Стол письменный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000004712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1006.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Стол письменный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000004713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1007.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Стол письменный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000004715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1008.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Стол письменный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000004716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1009.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Стол письменный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000004717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1010.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Стол письменный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000004718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1011.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Стол письменный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000004719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1012.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Стол письменный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000004720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1013.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Стол письменный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000004721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1014.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Стол письменный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000004722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1015.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Стол письменный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000004723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1016.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Стол письменный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000004724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1017.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Стол письменный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000004725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1018.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Стол письменный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000004726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1019.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Стол письменный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Российская Федерация, Донецкая Народная Республика, городской округ Донецк, город </w:t>
            </w:r>
            <w:r>
              <w:rPr>
                <w:rFonts w:ascii="Times New Roman" w:hAnsi="Times New Roman"/>
                <w:szCs w:val="24"/>
              </w:rPr>
              <w:lastRenderedPageBreak/>
              <w:t>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000004727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1020.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Стол письменный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000004735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1021.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Стол письменный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000004736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1022.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Стол письменный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000004783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1023.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Стол письменный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000004784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1024.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Стол письменный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000004785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1025.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Стол письменный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000004786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1026.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Стол письменный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000004787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1027.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Стол письменный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000004788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1028.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Стол письменный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Российская Федерация, Донецкая Народная </w:t>
            </w:r>
            <w:r>
              <w:rPr>
                <w:rFonts w:ascii="Times New Roman" w:hAnsi="Times New Roman"/>
                <w:szCs w:val="24"/>
              </w:rPr>
              <w:lastRenderedPageBreak/>
              <w:t>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000004789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1029.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Стол письменный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000004790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1030.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Стол письменный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000004791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1031.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Стол письменный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000004792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1032.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Стол письменный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000004793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1033.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Стол письменный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000004794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1034.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Стол письменный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000004795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1035.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Стол письменный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000004796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1036.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Стол письменный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000004797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1037.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Стол письменный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000004798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1038.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Стол письменный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000005477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1039.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Стол письменный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00130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1040.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Стол письменный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24126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1041.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Стол письменный, 2200х110х790В мм, эбонитовое дерево, арт. А984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000002769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1042.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Стол письменный, арт. А110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000002770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1043.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Стол письменный коричневый </w:t>
            </w:r>
            <w:r>
              <w:rPr>
                <w:rFonts w:ascii="Times New Roman" w:hAnsi="Times New Roman"/>
                <w:szCs w:val="24"/>
              </w:rPr>
              <w:br/>
              <w:t>(номер 505)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000002910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1044.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Стол производственный без </w:t>
            </w:r>
            <w:proofErr w:type="spellStart"/>
            <w:r>
              <w:rPr>
                <w:rFonts w:ascii="Times New Roman" w:hAnsi="Times New Roman"/>
                <w:szCs w:val="24"/>
              </w:rPr>
              <w:t>пристенка</w:t>
            </w:r>
            <w:proofErr w:type="spellEnd"/>
            <w:r>
              <w:rPr>
                <w:rFonts w:ascii="Times New Roman" w:hAnsi="Times New Roman"/>
                <w:szCs w:val="24"/>
              </w:rPr>
              <w:t>, 1600 мм, в к-те нижняя полка TG1610S (Кондитерский)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000002543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1045.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Стол производственный мобильный, 1100 мм, в к-те нижняя полка, TG1600S (Овощной цех)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Российская Федерация, Донецкая Народная Республика, городской округ Донецк, город </w:t>
            </w:r>
            <w:r>
              <w:rPr>
                <w:rFonts w:ascii="Times New Roman" w:hAnsi="Times New Roman"/>
                <w:szCs w:val="24"/>
              </w:rPr>
              <w:lastRenderedPageBreak/>
              <w:t>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000002469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1046.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Стол производственный с  </w:t>
            </w:r>
            <w:proofErr w:type="spellStart"/>
            <w:r>
              <w:rPr>
                <w:rFonts w:ascii="Times New Roman" w:hAnsi="Times New Roman"/>
                <w:szCs w:val="24"/>
              </w:rPr>
              <w:t>пристенком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, 1800 мм, в к-те </w:t>
            </w:r>
            <w:proofErr w:type="spellStart"/>
            <w:r>
              <w:rPr>
                <w:rFonts w:ascii="Times New Roman" w:hAnsi="Times New Roman"/>
                <w:szCs w:val="24"/>
              </w:rPr>
              <w:t>ниж</w:t>
            </w:r>
            <w:proofErr w:type="spellEnd"/>
            <w:r>
              <w:rPr>
                <w:rFonts w:ascii="Times New Roman" w:hAnsi="Times New Roman"/>
                <w:szCs w:val="24"/>
              </w:rPr>
              <w:t>. полка для стола TG1810S (Кондитерский)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000002540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1047.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Стол производственный с </w:t>
            </w:r>
            <w:proofErr w:type="spellStart"/>
            <w:r>
              <w:rPr>
                <w:rFonts w:ascii="Times New Roman" w:hAnsi="Times New Roman"/>
                <w:szCs w:val="24"/>
              </w:rPr>
              <w:t>пристенком</w:t>
            </w:r>
            <w:proofErr w:type="spellEnd"/>
            <w:r>
              <w:rPr>
                <w:rFonts w:ascii="Times New Roman" w:hAnsi="Times New Roman"/>
                <w:szCs w:val="24"/>
              </w:rPr>
              <w:t>, 1000 мм, TG1010S  (Кафетерий)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000002520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1048.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Стол производственный с </w:t>
            </w:r>
            <w:proofErr w:type="spellStart"/>
            <w:r>
              <w:rPr>
                <w:rFonts w:ascii="Times New Roman" w:hAnsi="Times New Roman"/>
                <w:szCs w:val="24"/>
              </w:rPr>
              <w:t>пристенком</w:t>
            </w:r>
            <w:proofErr w:type="spellEnd"/>
            <w:r>
              <w:rPr>
                <w:rFonts w:ascii="Times New Roman" w:hAnsi="Times New Roman"/>
                <w:szCs w:val="24"/>
              </w:rPr>
              <w:t>, 1000 мм, в к-те нижняя полка для стола TG1010S (Кондитерский)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000002532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1049.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Стол производственный с </w:t>
            </w:r>
            <w:proofErr w:type="spellStart"/>
            <w:r>
              <w:rPr>
                <w:rFonts w:ascii="Times New Roman" w:hAnsi="Times New Roman"/>
                <w:szCs w:val="24"/>
              </w:rPr>
              <w:t>пристенком</w:t>
            </w:r>
            <w:proofErr w:type="spellEnd"/>
            <w:r>
              <w:rPr>
                <w:rFonts w:ascii="Times New Roman" w:hAnsi="Times New Roman"/>
                <w:szCs w:val="24"/>
              </w:rPr>
              <w:t>, 2000 мм, TG2010S (Шоколадная комната)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000002534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1050.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Стол производственный с </w:t>
            </w:r>
            <w:proofErr w:type="spellStart"/>
            <w:r>
              <w:rPr>
                <w:rFonts w:ascii="Times New Roman" w:hAnsi="Times New Roman"/>
                <w:szCs w:val="24"/>
              </w:rPr>
              <w:t>пристенком</w:t>
            </w:r>
            <w:proofErr w:type="spellEnd"/>
            <w:r>
              <w:rPr>
                <w:rFonts w:ascii="Times New Roman" w:hAnsi="Times New Roman"/>
                <w:szCs w:val="24"/>
              </w:rPr>
              <w:t>, 2000 мм, в к-те с ящиком TG2010S (Кондитерский)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000002533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1051.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Стол производственный с </w:t>
            </w:r>
            <w:proofErr w:type="spellStart"/>
            <w:r>
              <w:rPr>
                <w:rFonts w:ascii="Times New Roman" w:hAnsi="Times New Roman"/>
                <w:szCs w:val="24"/>
              </w:rPr>
              <w:t>пристенком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, 2000 мм, </w:t>
            </w:r>
            <w:r>
              <w:rPr>
                <w:rFonts w:ascii="Times New Roman" w:hAnsi="Times New Roman"/>
                <w:szCs w:val="24"/>
              </w:rPr>
              <w:br/>
              <w:t>в к-те TG2010S (Кафетерий)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000002518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1052.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Стол производственный с </w:t>
            </w:r>
            <w:proofErr w:type="spellStart"/>
            <w:r>
              <w:rPr>
                <w:rFonts w:ascii="Times New Roman" w:hAnsi="Times New Roman"/>
                <w:szCs w:val="24"/>
              </w:rPr>
              <w:t>пристенком</w:t>
            </w:r>
            <w:proofErr w:type="spellEnd"/>
            <w:r>
              <w:rPr>
                <w:rFonts w:ascii="Times New Roman" w:hAnsi="Times New Roman"/>
                <w:szCs w:val="24"/>
              </w:rPr>
              <w:t>, 1100 мм, TG1110S (</w:t>
            </w:r>
            <w:proofErr w:type="spellStart"/>
            <w:r>
              <w:rPr>
                <w:rFonts w:ascii="Times New Roman" w:hAnsi="Times New Roman"/>
                <w:szCs w:val="24"/>
              </w:rPr>
              <w:t>The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4"/>
              </w:rPr>
              <w:t>Grill</w:t>
            </w:r>
            <w:proofErr w:type="spellEnd"/>
            <w:r>
              <w:rPr>
                <w:rFonts w:ascii="Times New Roman" w:hAnsi="Times New Roman"/>
                <w:szCs w:val="24"/>
              </w:rPr>
              <w:t>)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000002456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1053.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Стол производственный, 1600 мм, из н/ж, с полкой TG1600S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000002809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1054.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Стол производственный, 1600 мм, из н/ж, с полкой TG1600S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Российская Федерация, Донецкая Народная </w:t>
            </w:r>
            <w:r>
              <w:rPr>
                <w:rFonts w:ascii="Times New Roman" w:hAnsi="Times New Roman"/>
                <w:szCs w:val="24"/>
              </w:rPr>
              <w:lastRenderedPageBreak/>
              <w:t>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000002811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1055.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Стол производственный, 1600 мм, из н/ж, с полкой TG1600S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000002810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1056.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Стол производственный, 1000 мм, TG1000S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000002422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1057.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Стол столовый (номер 502)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000002840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1058.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Стол столовый, 3000х1200х780 В мм, буковое дерево, арт. А713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000002771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1059.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Стол холод. для разделки рыбы 2-дверный (с ванной </w:t>
            </w:r>
            <w:proofErr w:type="spellStart"/>
            <w:r>
              <w:rPr>
                <w:rFonts w:ascii="Times New Roman" w:hAnsi="Times New Roman"/>
                <w:szCs w:val="24"/>
              </w:rPr>
              <w:t>моеч</w:t>
            </w:r>
            <w:proofErr w:type="spellEnd"/>
            <w:proofErr w:type="gramStart"/>
            <w:r>
              <w:rPr>
                <w:rFonts w:ascii="Times New Roman" w:hAnsi="Times New Roman"/>
                <w:szCs w:val="24"/>
              </w:rPr>
              <w:t>.,душ</w:t>
            </w:r>
            <w:proofErr w:type="gramEnd"/>
            <w:r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4"/>
              </w:rPr>
              <w:t>сиф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.. 1,5, </w:t>
            </w:r>
            <w:proofErr w:type="spellStart"/>
            <w:r>
              <w:rPr>
                <w:rFonts w:ascii="Times New Roman" w:hAnsi="Times New Roman"/>
                <w:szCs w:val="24"/>
              </w:rPr>
              <w:t>смес</w:t>
            </w:r>
            <w:proofErr w:type="spellEnd"/>
            <w:r>
              <w:rPr>
                <w:rFonts w:ascii="Times New Roman" w:hAnsi="Times New Roman"/>
                <w:szCs w:val="24"/>
              </w:rPr>
              <w:t>. 3/4) TRNP 1802 (Мясной цех)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000002401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1060.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Стол холодильный c 2 дверьми </w:t>
            </w:r>
            <w:proofErr w:type="spellStart"/>
            <w:r>
              <w:rPr>
                <w:rFonts w:ascii="Times New Roman" w:hAnsi="Times New Roman"/>
                <w:szCs w:val="24"/>
              </w:rPr>
              <w:t>Coolling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4"/>
              </w:rPr>
              <w:t>system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4"/>
              </w:rPr>
              <w:t>Jordao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SP TP (Терраса)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000002389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1061.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Стол холодильный </w:t>
            </w:r>
            <w:proofErr w:type="spellStart"/>
            <w:r>
              <w:rPr>
                <w:rFonts w:ascii="Times New Roman" w:hAnsi="Times New Roman"/>
                <w:szCs w:val="24"/>
              </w:rPr>
              <w:t>трехдверный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szCs w:val="24"/>
              </w:rPr>
              <w:t>пристенком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TRNA 183a (Терраса-бар)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000002394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1062.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Столик приставной (номер 504)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000002857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1063.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Столик кофейный (номер 502)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000002848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1064.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Столик кофейный, 1350х1350х500Вмм арт. А664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000002785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1065.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Столик круглый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000003494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1066.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Столик круглый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000003495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1067.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Столик круглый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000003496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1068.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Столик круглый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000003497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1069.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Столик круглый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000003498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1070.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Столик круглый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000003640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1071.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Столик круглый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Российская Федерация, Донецкая Народная Республика, городской округ Донецк, город </w:t>
            </w:r>
            <w:r>
              <w:rPr>
                <w:rFonts w:ascii="Times New Roman" w:hAnsi="Times New Roman"/>
                <w:szCs w:val="24"/>
              </w:rPr>
              <w:lastRenderedPageBreak/>
              <w:t>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000003641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1072.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Столик круглый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000003642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1073.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Столик круглый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000003643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1074.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Столик круглый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000003644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1075.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Столик круглый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000003645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1076.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Столик круглый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000003647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1077.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Столик круглый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000003648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1078.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Столик круглый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000003649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1079.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Столик круглый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000003650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1080.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Столик круглый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Российская Федерация, Донецкая Народная </w:t>
            </w:r>
            <w:r>
              <w:rPr>
                <w:rFonts w:ascii="Times New Roman" w:hAnsi="Times New Roman"/>
                <w:szCs w:val="24"/>
              </w:rPr>
              <w:lastRenderedPageBreak/>
              <w:t>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000003653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1081.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Столик круглый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000003654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1082.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Столик круглый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000003655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1083.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Столик круглый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000003660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1084.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Столик круглый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000003661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1085.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Столик круглый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000003832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1086.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Столик круглый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000003833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1087.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Столик круглый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000003834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1088.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Столик круглый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000003836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1089.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Столик круглый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000003837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1090.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Столик круглый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000003839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1091.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Столик круглый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000003840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1092.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Столик круглый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000003841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1093.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Столик круглый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000003842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1094.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Столик круглый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000003843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1095.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Столик круглый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000003844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1096.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Столик круглый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000003845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1097.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Столик круглый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Российская Федерация, Донецкая Народная Республика, городской округ Донецк, город </w:t>
            </w:r>
            <w:r>
              <w:rPr>
                <w:rFonts w:ascii="Times New Roman" w:hAnsi="Times New Roman"/>
                <w:szCs w:val="24"/>
              </w:rPr>
              <w:lastRenderedPageBreak/>
              <w:t>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000003847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1098.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Столик круглый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000003848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1099.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Столик круглый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000003849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1100.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Столик круглый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000003850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1101.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Столик круглый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000003851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1102.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Столик круглый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000003852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1103.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Столик круглый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000003868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1104.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Столик круглый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000003869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1105.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Столик круглый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000004177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1106.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Столик круглый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Российская Федерация, Донецкая Народная </w:t>
            </w:r>
            <w:r>
              <w:rPr>
                <w:rFonts w:ascii="Times New Roman" w:hAnsi="Times New Roman"/>
                <w:szCs w:val="24"/>
              </w:rPr>
              <w:lastRenderedPageBreak/>
              <w:t>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000004178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1107.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Столик круглый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000004179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1108.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Столик круглый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000004181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1109.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Столик круглый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000004182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1110.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Столик круглый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000004183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1111.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Столик круглый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000004186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1112.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Столик круглый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000004188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1113.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Столик круглый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000004189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1114.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Столик круглый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000004190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1115.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Столик круглый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000004191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1116.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Столик круглый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000004192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1117.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Столик круглый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000004193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1118.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Столик круглый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000004194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1119.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Столик круглый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000004195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1120.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Столик круглый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000004196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1121.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Столик круглый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000004197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1122.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Столик круглый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000004198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1123.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Столик круглый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Российская Федерация, Донецкая Народная Республика, городской округ Донецк, город </w:t>
            </w:r>
            <w:r>
              <w:rPr>
                <w:rFonts w:ascii="Times New Roman" w:hAnsi="Times New Roman"/>
                <w:szCs w:val="24"/>
              </w:rPr>
              <w:lastRenderedPageBreak/>
              <w:t>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000004199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1124.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Столик круглый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000004201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1125.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Столик круглый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000004202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1126.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Столик круглый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000004205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1127.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Столик круглый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000004206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1128.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Столик круглый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000004207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1129.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Столик круглый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000004208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1130.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Столик круглый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000004647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1131.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Столик круглый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000004648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1132.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Столик круглый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Российская Федерация, Донецкая Народная </w:t>
            </w:r>
            <w:r>
              <w:rPr>
                <w:rFonts w:ascii="Times New Roman" w:hAnsi="Times New Roman"/>
                <w:szCs w:val="24"/>
              </w:rPr>
              <w:lastRenderedPageBreak/>
              <w:t>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000004649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1133.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Столик круглый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000004650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1134.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Столик круглый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000004651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1135.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Столик круглый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000004652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1136.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Столик круглый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000004653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1137.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Столик круглый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000004654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1138.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Столик круглый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000004655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1139.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Столик круглый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000004656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1140.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Столик круглый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000004657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1141.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Столик круглый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000004658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1142.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Столик круглый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000004659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1143.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Столик круглый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000004660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1144.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Столик круглый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000004661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1145.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Столик круглый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000004662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1146.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Столик круглый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000004663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1147.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Столик круглый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000004664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1148.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Столик круглый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000004665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1149.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Столик круглый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Российская Федерация, Донецкая Народная Республика, городской округ Донецк, город </w:t>
            </w:r>
            <w:r>
              <w:rPr>
                <w:rFonts w:ascii="Times New Roman" w:hAnsi="Times New Roman"/>
                <w:szCs w:val="24"/>
              </w:rPr>
              <w:lastRenderedPageBreak/>
              <w:t>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000004666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1150.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Столик круглый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000004779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1151.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Столик круглый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000004780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1152.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Столик круглый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000005015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1153.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Столик круглый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000005016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1154.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Столик круглый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000005017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1155.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Столик круглый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000005018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1156.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Столик круглый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000005019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1157.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Столик круглый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000005021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1158.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Столик круглый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Российская Федерация, Донецкая Народная </w:t>
            </w:r>
            <w:r>
              <w:rPr>
                <w:rFonts w:ascii="Times New Roman" w:hAnsi="Times New Roman"/>
                <w:szCs w:val="24"/>
              </w:rPr>
              <w:lastRenderedPageBreak/>
              <w:t>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000005022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1159.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Столик круглый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000005023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1160.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Столик круглый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000005024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1161.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Столик круглый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000005025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1162.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Столик круглый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000005027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1163.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Столик круглый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000005028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1164.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Столик круглый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000005029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1165.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Столик круглый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000005030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1166.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Столик круглый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000005031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1167.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Столик круглый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000005033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1168.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Столик круглый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000005040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1169.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Столик круглый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000005041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1170.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Столик круглый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000005042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1171.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Столик круглый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000005043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1172.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Столик круглый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000005044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1173.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Столик круглый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000005045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1174.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Столик круглый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000005047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1175.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Столик круглый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Российская Федерация, Донецкая Народная Республика, городской округ Донецк, город </w:t>
            </w:r>
            <w:r>
              <w:rPr>
                <w:rFonts w:ascii="Times New Roman" w:hAnsi="Times New Roman"/>
                <w:szCs w:val="24"/>
              </w:rPr>
              <w:lastRenderedPageBreak/>
              <w:t>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000005050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1176.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Столик круглый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000005051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1177.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Столик круглый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000005052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1178.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Столик круглый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000005053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1179.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Столик круглый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000005054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1180.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Столик круглый, коричневое дерево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000002893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1181.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Столик круглый, коричневое дерево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000002894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1182.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Столик круглый, коричневое дерево (номер 505)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000002895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1183.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Столик круглый, коричневое дерево (номер 505)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000002896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1184.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Столик овальный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Российская Федерация, Донецкая Народная </w:t>
            </w:r>
            <w:r>
              <w:rPr>
                <w:rFonts w:ascii="Times New Roman" w:hAnsi="Times New Roman"/>
                <w:szCs w:val="24"/>
              </w:rPr>
              <w:lastRenderedPageBreak/>
              <w:t>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000003865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1185.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Столик овальный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000003866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1186.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Столик овальный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000003867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1187.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Столик овальный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000003870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1188.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Столик овальный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000003871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1189.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Столик овальный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000003872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1190.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Столик овальный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000003873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1191.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Столик овальный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000004209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1192.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Столик овальный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000004210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1193.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Столик овальный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000004211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1194.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Столик овальный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000004212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1195.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Столик овальный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000004213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1196.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Столик овальный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000004214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1197.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Столик овальный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000004215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1198.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Столик овальный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000004216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1199.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Столик овальный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000004217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1200.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Столик овальный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000004219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1201.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Столик овальный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Российская Федерация, Донецкая Народная Республика, городской округ Донецк, город </w:t>
            </w:r>
            <w:r>
              <w:rPr>
                <w:rFonts w:ascii="Times New Roman" w:hAnsi="Times New Roman"/>
                <w:szCs w:val="24"/>
              </w:rPr>
              <w:lastRenderedPageBreak/>
              <w:t>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000004220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1202.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Столик овальный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000004221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1203.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Столик овальный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000004222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1204.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Столик овальный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000004223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1205.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Столик овальный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000004224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1206.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Столик овальный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000004225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1207.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Столик овальный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000004231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1208.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Столик овальный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000004232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1209.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Столик овальный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000004233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1210.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Столик овальный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Российская Федерация, Донецкая Народная </w:t>
            </w:r>
            <w:r>
              <w:rPr>
                <w:rFonts w:ascii="Times New Roman" w:hAnsi="Times New Roman"/>
                <w:szCs w:val="24"/>
              </w:rPr>
              <w:lastRenderedPageBreak/>
              <w:t>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000004234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1211.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Столик овальный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000004235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1212.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Столик овальный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000004236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1213.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Столик овальный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000004237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1214.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Столик овальный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000004238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1215.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Столик овальный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000004239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1216.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Столик овальный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000004627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1217.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Столик овальный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000004629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1218.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Столик овальный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000004630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1219.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Столик овальный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000004631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1220.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Столик овальный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000004632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1221.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Столик овальный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000004633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1222.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Столик овальный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000004634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1223.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Столик овальный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000004635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1224.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Столик овальный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000004636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1225.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Столик овальный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000004637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1226.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Столик овальный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000004638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1227.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Столик овальный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Российская Федерация, Донецкая Народная Республика, городской округ Донецк, город </w:t>
            </w:r>
            <w:r>
              <w:rPr>
                <w:rFonts w:ascii="Times New Roman" w:hAnsi="Times New Roman"/>
                <w:szCs w:val="24"/>
              </w:rPr>
              <w:lastRenderedPageBreak/>
              <w:t>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000004640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1228.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Столик овальный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000004643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1229.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Столик овальный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000004644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1230.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Столик овальный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000004645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1231.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Столик овальный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000004646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1232.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Столик-подставка с ширмой под ТВ (номер 504)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000002855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1233.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Столик приставной (номер 502)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000002849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1234.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Столик приставной, 750х750х700Вмм арт.А665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000002788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1235.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Столик приставной, 750х750х700Вмм арт.А665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000002789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1236.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Столик приставной круглый, диаметр 545 мм, 700Вмм, арт. А698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Российская Федерация, Донецкая Народная </w:t>
            </w:r>
            <w:r>
              <w:rPr>
                <w:rFonts w:ascii="Times New Roman" w:hAnsi="Times New Roman"/>
                <w:szCs w:val="24"/>
              </w:rPr>
              <w:lastRenderedPageBreak/>
              <w:t>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000002790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1237.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Столик приставной круглый, диаметр 700 мм, 700Вмм арт. А698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000002791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1238.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Столик приставной, диаметр 650 мм, 700Вмм, арт. А975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000002792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1239.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Столик приставной, диаметр 700х700х700Вмм, арт. А975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000002793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1240.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Столик с мраморной столешницей (номер 504)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000002853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1241.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Столик с мраморной столешницей (номер 505)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000002890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1242.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Столик туалетный, 1300х690х1510Вмм, арт. А28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000002794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1243.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Столик-тумба прикроватный, 700х480х720Вмм, арт. А369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000002786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1244.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Столик-тумба прикроватный, 700х480х720Вмм, арт. А369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000002787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1245.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Стол-тумба с мобильным контейнером, 610х500х850 (Терраса-бар)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000002396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1246.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  <w:lang w:val="en-US"/>
              </w:rPr>
            </w:pPr>
            <w:r>
              <w:rPr>
                <w:rFonts w:ascii="Times New Roman" w:hAnsi="Times New Roman"/>
                <w:szCs w:val="24"/>
              </w:rPr>
              <w:t>Стол</w:t>
            </w:r>
            <w:r>
              <w:rPr>
                <w:rFonts w:ascii="Times New Roman" w:hAnsi="Times New Roman"/>
                <w:szCs w:val="24"/>
                <w:lang w:val="en-US"/>
              </w:rPr>
              <w:t>-</w:t>
            </w:r>
            <w:r>
              <w:rPr>
                <w:rFonts w:ascii="Times New Roman" w:hAnsi="Times New Roman"/>
                <w:szCs w:val="24"/>
              </w:rPr>
              <w:t>тумба</w:t>
            </w:r>
            <w:r>
              <w:rPr>
                <w:rFonts w:ascii="Times New Roman" w:hAnsi="Times New Roman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Cs w:val="24"/>
              </w:rPr>
              <w:t>тепловой</w:t>
            </w:r>
            <w:r>
              <w:rPr>
                <w:rFonts w:ascii="Times New Roman" w:hAnsi="Times New Roman"/>
                <w:szCs w:val="24"/>
                <w:lang w:val="en-US"/>
              </w:rPr>
              <w:t xml:space="preserve"> Electrolux MTS 1800p, 03.2012  (The Grill)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000002462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1247.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Стул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000005454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1248.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Стул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000005455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1249.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Стул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000005456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1250.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Стул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000005457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1251.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Стул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000005459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1252.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Стул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000005491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1253.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Стул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Российская Федерация, Донецкая Народная Республика, городской округ Донецк, город </w:t>
            </w:r>
            <w:r>
              <w:rPr>
                <w:rFonts w:ascii="Times New Roman" w:hAnsi="Times New Roman"/>
                <w:szCs w:val="24"/>
              </w:rPr>
              <w:lastRenderedPageBreak/>
              <w:t>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000005493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1254.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Стул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000005494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1255.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Стул для письменного стола, ткань обивка, арт. А619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000002772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1256.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Стул для письменного стола, ткань обивка, арт. А923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000002773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1257.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Стул для туалетного столика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000002774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1258.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Стул обеденный (номер 505)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000002899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1259.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Стул обеденный (номер 505)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000002900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1260.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Стул обеденный (номер 505)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000002901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1261.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Стул обеденный (номер 505)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000002902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1262.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Стул обеденный (номер 505)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Российская Федерация, Донецкая Народная </w:t>
            </w:r>
            <w:r>
              <w:rPr>
                <w:rFonts w:ascii="Times New Roman" w:hAnsi="Times New Roman"/>
                <w:szCs w:val="24"/>
              </w:rPr>
              <w:lastRenderedPageBreak/>
              <w:t>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000002903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1263.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Стул обеденный (номер 505)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000002904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1264.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Стул обеденный (номер 505)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000002905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1265.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Стул обеденный (номер 505)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000002906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1266.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Стул обеденный (номер 505)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000002907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1267.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Стул обеденный (номер 505)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000002908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1268.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Стул обеденный (номер 505)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000002909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1269.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Стул с тканевой обивкой синей (номер 504)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000002851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1270.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Стул с тканевой обивкой синей (номер 504)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000002852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1271.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Стул с тканевой обивкой, 64х96х64 см (овальная спинка, обивка желтая) CS042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17918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1272.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Стул с тканевой обивкой, 64х96х64 см (овальная спинка, обивка желтая) CS042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17919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1273.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Стул с тканевой обивкой, 64х96х64 см (овальная спинка, обивка желтая) CS042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17920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1274.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Стул с тканевой обивкой, 64х96х64 см (овальная спинка, обивка желтая) CS042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17921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1275.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Стул с тканевой обивкой, 64х96х64 см (овальная спинка, обивка желтая) CS042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17922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1276.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Стул с тканевой обивкой, 64х96х64 см (овальная спинка, обивка желтая) CS042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17923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1277.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Стул с тканевой обивкой, 64х96х64 см (овальная спинка, обивка желтая) CS042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17924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1278.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Стул с тканевой обивкой, 64х96х64 см (овальная спинка, обивка желтая) CS042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17925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1279.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Стул с тканевой обивкой, 64х96х64 см (овальная спинка, обивка желтая) CS042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Российская Федерация, Донецкая Народная Республика, городской округ Донецк, город </w:t>
            </w:r>
            <w:r>
              <w:rPr>
                <w:rFonts w:ascii="Times New Roman" w:hAnsi="Times New Roman"/>
                <w:szCs w:val="24"/>
              </w:rPr>
              <w:lastRenderedPageBreak/>
              <w:t>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17926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1280.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Стул с тканевой обивкой, 64х96х64 см (овальная спинка, обивка желтая) CS042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17927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1281.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Стул с тканевой обивкой, 64х96х64 см (овальная спинка, обивка желтая) CS042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17928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1282.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Стул с тканевой обивкой, 64х96х64 см (овальная спинка, обивка желтая) CS042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17929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1283.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Стул с тканевой обивкой, 64х96х64 см (овальная спинка, обивка желтая) CS042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17930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1284.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Стул с тканевой обивкой, 64х96х64 см (овальная спинка, обивка желтая) CS042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17931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1285.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Стул с тканевой обивкой, 64х96х64 см (овальная спинка, обивка желтая) CS042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17932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1286.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Стул с тканевой обивкой, 64х96х64 см (овальная спинка, обивка желтая) CS042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17933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1287.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Стул с тканевой обивкой, 64х96х64 см (овальная спинка, обивка желтая) CS042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17934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1288.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Стул с тканевой обивкой, 64х96х64 см (овальная спинка, обивка </w:t>
            </w:r>
            <w:r>
              <w:rPr>
                <w:rFonts w:ascii="Times New Roman" w:hAnsi="Times New Roman"/>
                <w:szCs w:val="24"/>
              </w:rPr>
              <w:lastRenderedPageBreak/>
              <w:t>желтая) CS042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Российская Федерация, Донецкая Народная </w:t>
            </w:r>
            <w:r>
              <w:rPr>
                <w:rFonts w:ascii="Times New Roman" w:hAnsi="Times New Roman"/>
                <w:szCs w:val="24"/>
              </w:rPr>
              <w:lastRenderedPageBreak/>
              <w:t>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17935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1289.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Стул с тканевой обивкой, 64х96х64 см (овальная спинка, обивка желтая) CS042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17936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1290.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Стул с тканевой обивкой, 64х96х64 см (овальная спинка, обивка желтая) CS042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17937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1291.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Стул с тканевой обивкой, 64х96х64 см (овальная спинка, обивка желтая) CS042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17938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1292.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Стул с тканевой обивкой, 64х96х64 см (овальная спинка, обивка желтая) CS042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17939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1293.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Стул с тканевой обивкой, 64х96х64 см (овальная спинка, обивка желтая) CS042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17940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1294.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Стул с тканевой обивкой, 64х96х64 см (овальная спинка, обивка желтая) CS042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17941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1295.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Стул с тканевой обивкой, 64х96х64 см (овальная спинка, обивка желтая) CS042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17942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1296.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Стул с тканевой обивкой, 64х96х64 см (овальная спинка, обивка желтая) CS042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17943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1297.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Стул с тканевой обивкой, 64х96х64 см (овальная спинка, обивка желтая) CS042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17944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1298.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Стул с тканевой обивкой, 64х96х64 см (овальная спинка, обивка желтая) CS042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17945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1299.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Стул с тканевой обивкой, 64х96х64 см (овальная спинка, обивка желтая) CS042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17946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1300.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Стул с тканевой обивкой, 64х96х64 см (овальная спинка, обивка желтая) CS042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17947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1301.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Стул с тканевой обивкой, 64х96х64 см (овальная спинка, обивка желтая) CS042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17948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1302.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Стул с тканевой обивкой, 64х96х64 см (овальная спинка, обивка желтая) CS042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17949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1303.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Стул с тканевой обивкой, 64х96х64 см (овальная спинка, обивка желтая) CS042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17950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1304.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Стул с тканевой обивкой, 64х96х64 см (овальная спинка, обивка желтая) CS042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17951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1305.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Стул с тканевой обивкой, 64х96х64 см (овальная спинка, обивка желтая) CS042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Российская Федерация, Донецкая Народная Республика, городской округ Донецк, город </w:t>
            </w:r>
            <w:r>
              <w:rPr>
                <w:rFonts w:ascii="Times New Roman" w:hAnsi="Times New Roman"/>
                <w:szCs w:val="24"/>
              </w:rPr>
              <w:lastRenderedPageBreak/>
              <w:t>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17952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1306.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Стул с тканевой обивкой, 64х96х64 см (овальная спинка, обивка желтая) CS042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17953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1307.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Стул с тканевой обивкой, 64х96х64 см (овальная спинка, обивка желтая) CS042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17954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1308.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Стул с тканевой обивкой, 64х96х64 см (овальная спинка, обивка желтая) CS042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17955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1309.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Стул с тканевой обивкой, 64х96х64 см (овальная спинка, обивка желтая) CS042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17956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1310.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Стул с тканевой обивкой, 64х96х64 см (овальная спинка, обивка желтая) CS042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17957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1311.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Стул с тканевой обивкой, 64х96х64 см (овальная спинка, обивка желтая) CS042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17958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1312.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Стул с тканевой обивкой, 64х96х64 см (овальная спинка, обивка желтая) CS042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17959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1313.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Стул с тканевой обивкой, 64х96х64 см (овальная спинка, обивка желтая) CS042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17960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1314.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Стул с тканевой обивкой, 64х96х64 см (овальная спинка, обивка </w:t>
            </w:r>
            <w:r>
              <w:rPr>
                <w:rFonts w:ascii="Times New Roman" w:hAnsi="Times New Roman"/>
                <w:szCs w:val="24"/>
              </w:rPr>
              <w:lastRenderedPageBreak/>
              <w:t>желтая) CS042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Российская Федерация, Донецкая Народная </w:t>
            </w:r>
            <w:r>
              <w:rPr>
                <w:rFonts w:ascii="Times New Roman" w:hAnsi="Times New Roman"/>
                <w:szCs w:val="24"/>
              </w:rPr>
              <w:lastRenderedPageBreak/>
              <w:t>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17961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1315.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Стул с тканевой обивкой, 64х96х64 см (овальная спинка, обивка желтая) CS042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17962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1316.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Стул с тканевой обивкой, 64х96х64 см (овальная спинка, обивка желтая) CS042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17963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1317.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Стул с тканевой обивкой, 64х96х64 см (овальная спинка, обивка желтая) CS042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17964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1318.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Стул с тканевой обивкой, 64х96х64 см (овальная спинка, обивка желтая) CS042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17965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1319.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Стул с тканевой обивкой, 64х96х64 см (овальная спинка, обивка желтая) CS042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17966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1320.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Стул с тканевой обивкой, 64х96х64 см (овальная спинка, обивка желтая) CS042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17967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1321.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Стул с тканевой обивкой, 64х96х64 см (овальная спинка, обивка желтая) CS042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17969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1322.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Стул с тканевой обивкой, 64х96х64 см (овальная спинка, обивка желтая) CS042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17970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1323.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Стул с тканевой обивкой, 64х96х64 см (овальная спинка, обивка желтая) CS042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17971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1324.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Стул с тканевой обивкой, 64х96х64 см (овальная спинка, обивка желтая) CS042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17972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1325.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Стул с тканевой обивкой, 64х96х64 см (овальная спинка, обивка желтая) CS042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17973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1326.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Стул с тканевой обивкой, 64х96х64 см (овальная спинка, обивка желтая) CS042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17974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1327.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Стул с тканевой обивкой, 64х96х64 см (овальная спинка, обивка желтая) CS042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17975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1328.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Стул с тканевой обивкой, 64х96х64 см (овальная спинка, обивка желтая) CS042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17976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1329.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Стул с тканевой обивкой, 64х96х64 см (овальная спинка, обивка желтая) CS042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17977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1330.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Стул с тканевой обивкой, 64х96х64 см (овальная спинка, обивка желтая) CS042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24401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1331.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Стул с тканевой обивкой, 64х96х64 см (овальная спинка, обивка желтая) CS042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Российская Федерация, Донецкая Народная Республика, городской округ Донецк, город </w:t>
            </w:r>
            <w:r>
              <w:rPr>
                <w:rFonts w:ascii="Times New Roman" w:hAnsi="Times New Roman"/>
                <w:szCs w:val="24"/>
              </w:rPr>
              <w:lastRenderedPageBreak/>
              <w:t>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24402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1332.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Стул с тканевой обивкой, 64х96х64 см (овальная спинка, обивка желтая) CS042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24403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1333.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Стул с тканевой обивкой, 64х96х64 см (овальная спинка, обивка желтая) CS042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24404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1334.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Стул с тканевой обивкой, 64х96х64 см (овальная спинка, обивка желтая) CS042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24405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1335.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Стул с тканевой обивкой, 64х96х64 см (овальная спинка, обивка желтая) CS042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24406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1336.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Стул с тканевой обивкой, 64х96х64 см (овальная спинка, обивка желтая) CS042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24407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1337.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Стул столовый, арт. А261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000002775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1338.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Стул столовый, арт. А261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000002776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1339.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Стул столовый, арт. А261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000002777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1340.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Стул столовый, арт. А261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Российская Федерация, Донецкая Народная </w:t>
            </w:r>
            <w:r>
              <w:rPr>
                <w:rFonts w:ascii="Times New Roman" w:hAnsi="Times New Roman"/>
                <w:szCs w:val="24"/>
              </w:rPr>
              <w:lastRenderedPageBreak/>
              <w:t>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000002778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1341.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Стул столовый, арт. А261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000002779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1342.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Стул столовый, арт. А261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000002780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1343.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Стул столовый, арт. А261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000002781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1344.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Стул столовый, арт. А261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000002782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1345.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Стул столовый, арт. А261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000002783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1346.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Стул столовый, арт. А261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000002784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1347.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Стул столовый (номер 502)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000002841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1348.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Стул столовый (номер 502)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000002842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1349.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Стул столовый (номер 502)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000002843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1350.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Стул столовый (номер 502)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000002844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1351.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Стул столовый (номер 502)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000002845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1352.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Стул столовый (номер 502)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000002846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1353.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Стул тканевый зеленый с овальной спинкой (номер 505)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000002884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1354.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Стул тканевый зеленый с овальной спинкой (номер 505)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000002885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1355.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Стульчик (кож.)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000005519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1356.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Стульчик (кож.)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000005520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1357.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Стульчик (кож.)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Российская Федерация, Донецкая Народная Республика, городской округ Донецк, город </w:t>
            </w:r>
            <w:r>
              <w:rPr>
                <w:rFonts w:ascii="Times New Roman" w:hAnsi="Times New Roman"/>
                <w:szCs w:val="24"/>
              </w:rPr>
              <w:lastRenderedPageBreak/>
              <w:t>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000005521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1358.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Стулья обеденные (номер 504)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000002861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1359.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Стулья обеденные (номер 504)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000002862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1360.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Стулья обеденные (номер 504)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000002863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1361.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Стулья обеденные (номер 504)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000002864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1362.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Стулья обеденные (номер 504)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000002865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1363.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Стулья обеденные (номер 504)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000002866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1364.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Стулья обеденные (номер 504)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000002867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1365.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Стулья обеденные (номер 504)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000002868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1366.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Сушильный барабан Т530, загрузка 29,4 кг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Российская Федерация, Донецкая Народная </w:t>
            </w:r>
            <w:r>
              <w:rPr>
                <w:rFonts w:ascii="Times New Roman" w:hAnsi="Times New Roman"/>
                <w:szCs w:val="24"/>
              </w:rPr>
              <w:lastRenderedPageBreak/>
              <w:t>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000002813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1367.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Табурет барный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000005215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1368.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Табурет барный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000005554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1369.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Табурет барный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000005592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1370.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Табурет барный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17825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1371.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Телевизор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000003446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1372.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Телевизор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000003449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1373.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Телевизор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000004025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1374.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Телевизор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000004026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1375.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Телевизор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000004027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1376.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Телевизор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000004038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1377.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Телевизор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000004039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1378.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Телевизор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000004040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1379.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Телевизор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000004041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1380.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Телевизор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000004042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1381.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Телевизор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000004374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1382.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Телевизор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000004375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1383.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Телевизор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Российская Федерация, Донецкая Народная Республика, городской округ Донецк, город </w:t>
            </w:r>
            <w:r>
              <w:rPr>
                <w:rFonts w:ascii="Times New Roman" w:hAnsi="Times New Roman"/>
                <w:szCs w:val="24"/>
              </w:rPr>
              <w:lastRenderedPageBreak/>
              <w:t>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000004376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1384.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Телевизор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000004377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1385.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Телевизор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000004378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1386.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Телевизор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000004380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1387.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Телевизор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000004381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1388.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Телевизор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000004382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1389.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Телевизор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000004399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1390.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Телевизор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000004400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1391.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Телевизор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000004401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1392.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Телевизор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Российская Федерация, Донецкая Народная </w:t>
            </w:r>
            <w:r>
              <w:rPr>
                <w:rFonts w:ascii="Times New Roman" w:hAnsi="Times New Roman"/>
                <w:szCs w:val="24"/>
              </w:rPr>
              <w:lastRenderedPageBreak/>
              <w:t>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000004402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1393.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Телевизор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000004403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1394.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Телевизор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000004404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1395.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Телевизор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000004405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1396.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Телевизор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000004407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1397.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Телевизор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000004408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1398.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Телевизор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000004409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1399.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Телевизор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000004410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1400.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Телевизор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000004411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1401.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Телевизор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000004412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1402.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Телевизор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000005099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1403.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Телевизор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000005100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1404.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Телевизор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000005101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1405.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Телевизор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000005102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1406.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Телевизор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000005103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1407.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Телевизор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000005105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1408.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Телевизор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000005106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1409.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Телевизор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Российская Федерация, Донецкая Народная Республика, городской округ Донецк, город </w:t>
            </w:r>
            <w:r>
              <w:rPr>
                <w:rFonts w:ascii="Times New Roman" w:hAnsi="Times New Roman"/>
                <w:szCs w:val="24"/>
              </w:rPr>
              <w:lastRenderedPageBreak/>
              <w:t>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000005107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1410.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Телевизор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000005108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1411.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Телевизор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000005302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1412.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Телевизор 32" </w:t>
            </w:r>
            <w:proofErr w:type="spellStart"/>
            <w:r>
              <w:rPr>
                <w:rFonts w:ascii="Times New Roman" w:hAnsi="Times New Roman"/>
                <w:szCs w:val="24"/>
              </w:rPr>
              <w:t>BeoVision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10-32</w:t>
            </w:r>
            <w:r>
              <w:rPr>
                <w:rFonts w:ascii="Times New Roman" w:hAnsi="Times New Roman"/>
                <w:szCs w:val="24"/>
              </w:rPr>
              <w:br/>
              <w:t>(№ 503) (04.2012)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000002735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1413.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Телевизор </w:t>
            </w:r>
            <w:proofErr w:type="spellStart"/>
            <w:r>
              <w:rPr>
                <w:rFonts w:ascii="Times New Roman" w:hAnsi="Times New Roman"/>
                <w:szCs w:val="24"/>
              </w:rPr>
              <w:t>BeoVision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7-40 </w:t>
            </w:r>
            <w:proofErr w:type="spellStart"/>
            <w:r>
              <w:rPr>
                <w:rFonts w:ascii="Times New Roman" w:hAnsi="Times New Roman"/>
                <w:szCs w:val="24"/>
              </w:rPr>
              <w:t>Blu-ray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 (№ 503) (04.2012)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000002736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1414.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Телевизор </w:t>
            </w:r>
            <w:proofErr w:type="spellStart"/>
            <w:r>
              <w:rPr>
                <w:rFonts w:ascii="Times New Roman" w:hAnsi="Times New Roman"/>
                <w:szCs w:val="24"/>
              </w:rPr>
              <w:t>Philips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32"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000004045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1415.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Телевизор </w:t>
            </w:r>
            <w:proofErr w:type="spellStart"/>
            <w:r>
              <w:rPr>
                <w:rFonts w:ascii="Times New Roman" w:hAnsi="Times New Roman"/>
                <w:szCs w:val="24"/>
              </w:rPr>
              <w:t>Philips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32"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000004364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1416.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Телевизор </w:t>
            </w:r>
            <w:proofErr w:type="spellStart"/>
            <w:r>
              <w:rPr>
                <w:rFonts w:ascii="Times New Roman" w:hAnsi="Times New Roman"/>
                <w:szCs w:val="24"/>
              </w:rPr>
              <w:t>Philips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32"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000004366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1417.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Телевизор </w:t>
            </w:r>
            <w:proofErr w:type="spellStart"/>
            <w:r>
              <w:rPr>
                <w:rFonts w:ascii="Times New Roman" w:hAnsi="Times New Roman"/>
                <w:szCs w:val="24"/>
              </w:rPr>
              <w:t>Philips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32"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000004371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1418.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Телевизор </w:t>
            </w:r>
            <w:proofErr w:type="spellStart"/>
            <w:r>
              <w:rPr>
                <w:rFonts w:ascii="Times New Roman" w:hAnsi="Times New Roman"/>
                <w:szCs w:val="24"/>
              </w:rPr>
              <w:t>Philips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32"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Российская Федерация, Донецкая Народная </w:t>
            </w:r>
            <w:r>
              <w:rPr>
                <w:rFonts w:ascii="Times New Roman" w:hAnsi="Times New Roman"/>
                <w:szCs w:val="24"/>
              </w:rPr>
              <w:lastRenderedPageBreak/>
              <w:t>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000004372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1419.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Телевизор </w:t>
            </w:r>
            <w:proofErr w:type="spellStart"/>
            <w:r>
              <w:rPr>
                <w:rFonts w:ascii="Times New Roman" w:hAnsi="Times New Roman"/>
                <w:szCs w:val="24"/>
              </w:rPr>
              <w:t>Philips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32"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000004383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1420.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Телевизор </w:t>
            </w:r>
            <w:proofErr w:type="spellStart"/>
            <w:r>
              <w:rPr>
                <w:rFonts w:ascii="Times New Roman" w:hAnsi="Times New Roman"/>
                <w:szCs w:val="24"/>
              </w:rPr>
              <w:t>Philips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32"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000004394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1421.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Телевизор </w:t>
            </w:r>
            <w:proofErr w:type="spellStart"/>
            <w:r>
              <w:rPr>
                <w:rFonts w:ascii="Times New Roman" w:hAnsi="Times New Roman"/>
                <w:szCs w:val="24"/>
              </w:rPr>
              <w:t>Philips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32"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000005333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1422.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Телевизор </w:t>
            </w:r>
            <w:proofErr w:type="spellStart"/>
            <w:r>
              <w:rPr>
                <w:rFonts w:ascii="Times New Roman" w:hAnsi="Times New Roman"/>
                <w:szCs w:val="24"/>
              </w:rPr>
              <w:t>Philips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37"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000003454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1423.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Телевизор </w:t>
            </w:r>
            <w:proofErr w:type="spellStart"/>
            <w:r>
              <w:rPr>
                <w:rFonts w:ascii="Times New Roman" w:hAnsi="Times New Roman"/>
                <w:szCs w:val="24"/>
              </w:rPr>
              <w:t>Philips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37"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000003455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1424.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Телевизор </w:t>
            </w:r>
            <w:proofErr w:type="spellStart"/>
            <w:r>
              <w:rPr>
                <w:rFonts w:ascii="Times New Roman" w:hAnsi="Times New Roman"/>
                <w:szCs w:val="24"/>
              </w:rPr>
              <w:t>Philips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37"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000003456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1425.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Телевизор </w:t>
            </w:r>
            <w:proofErr w:type="spellStart"/>
            <w:r>
              <w:rPr>
                <w:rFonts w:ascii="Times New Roman" w:hAnsi="Times New Roman"/>
                <w:szCs w:val="24"/>
              </w:rPr>
              <w:t>Philips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37"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000003457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1426.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Телевизор </w:t>
            </w:r>
            <w:proofErr w:type="spellStart"/>
            <w:r>
              <w:rPr>
                <w:rFonts w:ascii="Times New Roman" w:hAnsi="Times New Roman"/>
                <w:szCs w:val="24"/>
              </w:rPr>
              <w:t>Philips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37"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000003458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1427.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Телевизор </w:t>
            </w:r>
            <w:proofErr w:type="spellStart"/>
            <w:r>
              <w:rPr>
                <w:rFonts w:ascii="Times New Roman" w:hAnsi="Times New Roman"/>
                <w:szCs w:val="24"/>
              </w:rPr>
              <w:t>Philips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37"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000003460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1428.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Телевизор </w:t>
            </w:r>
            <w:proofErr w:type="spellStart"/>
            <w:r>
              <w:rPr>
                <w:rFonts w:ascii="Times New Roman" w:hAnsi="Times New Roman"/>
                <w:szCs w:val="24"/>
              </w:rPr>
              <w:t>Philips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37"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000003461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1429.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Телевизор </w:t>
            </w:r>
            <w:proofErr w:type="spellStart"/>
            <w:r>
              <w:rPr>
                <w:rFonts w:ascii="Times New Roman" w:hAnsi="Times New Roman"/>
                <w:szCs w:val="24"/>
              </w:rPr>
              <w:t>Philips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37"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000003462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1430.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Телевизор </w:t>
            </w:r>
            <w:proofErr w:type="spellStart"/>
            <w:r>
              <w:rPr>
                <w:rFonts w:ascii="Times New Roman" w:hAnsi="Times New Roman"/>
                <w:szCs w:val="24"/>
              </w:rPr>
              <w:t>Philips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37"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000003463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1431.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Телевизор </w:t>
            </w:r>
            <w:proofErr w:type="spellStart"/>
            <w:r>
              <w:rPr>
                <w:rFonts w:ascii="Times New Roman" w:hAnsi="Times New Roman"/>
                <w:szCs w:val="24"/>
              </w:rPr>
              <w:t>Philips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37"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000003464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1432.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Телевизор </w:t>
            </w:r>
            <w:proofErr w:type="spellStart"/>
            <w:r>
              <w:rPr>
                <w:rFonts w:ascii="Times New Roman" w:hAnsi="Times New Roman"/>
                <w:szCs w:val="24"/>
              </w:rPr>
              <w:t>Philips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37"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000003465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1433.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Телевизор </w:t>
            </w:r>
            <w:proofErr w:type="spellStart"/>
            <w:r>
              <w:rPr>
                <w:rFonts w:ascii="Times New Roman" w:hAnsi="Times New Roman"/>
                <w:szCs w:val="24"/>
              </w:rPr>
              <w:t>Philips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37"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000003466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1434.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Телевизор </w:t>
            </w:r>
            <w:proofErr w:type="spellStart"/>
            <w:r>
              <w:rPr>
                <w:rFonts w:ascii="Times New Roman" w:hAnsi="Times New Roman"/>
                <w:szCs w:val="24"/>
              </w:rPr>
              <w:t>Philips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37"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000004021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1435.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Телевизор </w:t>
            </w:r>
            <w:proofErr w:type="spellStart"/>
            <w:r>
              <w:rPr>
                <w:rFonts w:ascii="Times New Roman" w:hAnsi="Times New Roman"/>
                <w:szCs w:val="24"/>
              </w:rPr>
              <w:t>Philips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37"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Российская Федерация, Донецкая Народная Республика, городской округ Донецк, город </w:t>
            </w:r>
            <w:r>
              <w:rPr>
                <w:rFonts w:ascii="Times New Roman" w:hAnsi="Times New Roman"/>
                <w:szCs w:val="24"/>
              </w:rPr>
              <w:lastRenderedPageBreak/>
              <w:t>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000004022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1436.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Телевизор </w:t>
            </w:r>
            <w:proofErr w:type="spellStart"/>
            <w:r>
              <w:rPr>
                <w:rFonts w:ascii="Times New Roman" w:hAnsi="Times New Roman"/>
                <w:szCs w:val="24"/>
              </w:rPr>
              <w:t>Philips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37"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000004023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1437.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Телевизор </w:t>
            </w:r>
            <w:proofErr w:type="spellStart"/>
            <w:r>
              <w:rPr>
                <w:rFonts w:ascii="Times New Roman" w:hAnsi="Times New Roman"/>
                <w:szCs w:val="24"/>
              </w:rPr>
              <w:t>Philips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37"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000004024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1438.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Телевизор </w:t>
            </w:r>
            <w:proofErr w:type="spellStart"/>
            <w:r>
              <w:rPr>
                <w:rFonts w:ascii="Times New Roman" w:hAnsi="Times New Roman"/>
                <w:szCs w:val="24"/>
              </w:rPr>
              <w:t>Philips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37"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000004028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1439.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Телевизор </w:t>
            </w:r>
            <w:proofErr w:type="spellStart"/>
            <w:r>
              <w:rPr>
                <w:rFonts w:ascii="Times New Roman" w:hAnsi="Times New Roman"/>
                <w:szCs w:val="24"/>
              </w:rPr>
              <w:t>Philips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37"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000004030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1440.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Телевизор </w:t>
            </w:r>
            <w:proofErr w:type="spellStart"/>
            <w:r>
              <w:rPr>
                <w:rFonts w:ascii="Times New Roman" w:hAnsi="Times New Roman"/>
                <w:szCs w:val="24"/>
              </w:rPr>
              <w:t>Philips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37"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000004031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1441.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Телевизор </w:t>
            </w:r>
            <w:proofErr w:type="spellStart"/>
            <w:r>
              <w:rPr>
                <w:rFonts w:ascii="Times New Roman" w:hAnsi="Times New Roman"/>
                <w:szCs w:val="24"/>
              </w:rPr>
              <w:t>Philips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37"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000004032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1442.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Телевизор </w:t>
            </w:r>
            <w:proofErr w:type="spellStart"/>
            <w:r>
              <w:rPr>
                <w:rFonts w:ascii="Times New Roman" w:hAnsi="Times New Roman"/>
                <w:szCs w:val="24"/>
              </w:rPr>
              <w:t>Philips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37"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000004033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1443.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Телевизор </w:t>
            </w:r>
            <w:proofErr w:type="spellStart"/>
            <w:r>
              <w:rPr>
                <w:rFonts w:ascii="Times New Roman" w:hAnsi="Times New Roman"/>
                <w:szCs w:val="24"/>
              </w:rPr>
              <w:t>Philips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37"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000004034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1444.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Телевизор </w:t>
            </w:r>
            <w:proofErr w:type="spellStart"/>
            <w:r>
              <w:rPr>
                <w:rFonts w:ascii="Times New Roman" w:hAnsi="Times New Roman"/>
                <w:szCs w:val="24"/>
              </w:rPr>
              <w:t>Philips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37"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Российская Федерация, Донецкая Народная </w:t>
            </w:r>
            <w:r>
              <w:rPr>
                <w:rFonts w:ascii="Times New Roman" w:hAnsi="Times New Roman"/>
                <w:szCs w:val="24"/>
              </w:rPr>
              <w:lastRenderedPageBreak/>
              <w:t>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000004035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1445.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Телевизор </w:t>
            </w:r>
            <w:proofErr w:type="spellStart"/>
            <w:r>
              <w:rPr>
                <w:rFonts w:ascii="Times New Roman" w:hAnsi="Times New Roman"/>
                <w:szCs w:val="24"/>
              </w:rPr>
              <w:t>Philips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37"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000004036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1446.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Телевизор </w:t>
            </w:r>
            <w:proofErr w:type="spellStart"/>
            <w:r>
              <w:rPr>
                <w:rFonts w:ascii="Times New Roman" w:hAnsi="Times New Roman"/>
                <w:szCs w:val="24"/>
              </w:rPr>
              <w:t>Philips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37"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000004037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1447.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Телевизор </w:t>
            </w:r>
            <w:proofErr w:type="spellStart"/>
            <w:r>
              <w:rPr>
                <w:rFonts w:ascii="Times New Roman" w:hAnsi="Times New Roman"/>
                <w:szCs w:val="24"/>
              </w:rPr>
              <w:t>Philips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37"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000004043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1448.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Телевизор </w:t>
            </w:r>
            <w:proofErr w:type="spellStart"/>
            <w:r>
              <w:rPr>
                <w:rFonts w:ascii="Times New Roman" w:hAnsi="Times New Roman"/>
                <w:szCs w:val="24"/>
              </w:rPr>
              <w:t>Philips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37"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000004044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1449.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Телевизор </w:t>
            </w:r>
            <w:proofErr w:type="spellStart"/>
            <w:r>
              <w:rPr>
                <w:rFonts w:ascii="Times New Roman" w:hAnsi="Times New Roman"/>
                <w:szCs w:val="24"/>
              </w:rPr>
              <w:t>Philips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37"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000004046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1450.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Телевизор </w:t>
            </w:r>
            <w:proofErr w:type="spellStart"/>
            <w:r>
              <w:rPr>
                <w:rFonts w:ascii="Times New Roman" w:hAnsi="Times New Roman"/>
                <w:szCs w:val="24"/>
              </w:rPr>
              <w:t>Philips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37"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000004047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1451.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Телевизор </w:t>
            </w:r>
            <w:proofErr w:type="spellStart"/>
            <w:r>
              <w:rPr>
                <w:rFonts w:ascii="Times New Roman" w:hAnsi="Times New Roman"/>
                <w:szCs w:val="24"/>
              </w:rPr>
              <w:t>Philips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37"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000004048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1452.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Телевизор </w:t>
            </w:r>
            <w:proofErr w:type="spellStart"/>
            <w:r>
              <w:rPr>
                <w:rFonts w:ascii="Times New Roman" w:hAnsi="Times New Roman"/>
                <w:szCs w:val="24"/>
              </w:rPr>
              <w:t>Philips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37"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000004049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1453.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Телевизор </w:t>
            </w:r>
            <w:proofErr w:type="spellStart"/>
            <w:r>
              <w:rPr>
                <w:rFonts w:ascii="Times New Roman" w:hAnsi="Times New Roman"/>
                <w:szCs w:val="24"/>
              </w:rPr>
              <w:t>Philips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37"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000004050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1454.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Телевизор </w:t>
            </w:r>
            <w:proofErr w:type="spellStart"/>
            <w:r>
              <w:rPr>
                <w:rFonts w:ascii="Times New Roman" w:hAnsi="Times New Roman"/>
                <w:szCs w:val="24"/>
              </w:rPr>
              <w:t>Philips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37"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000004051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1455.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Телевизор </w:t>
            </w:r>
            <w:proofErr w:type="spellStart"/>
            <w:r>
              <w:rPr>
                <w:rFonts w:ascii="Times New Roman" w:hAnsi="Times New Roman"/>
                <w:szCs w:val="24"/>
              </w:rPr>
              <w:t>Philips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37"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000004367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1456.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Телевизор </w:t>
            </w:r>
            <w:proofErr w:type="spellStart"/>
            <w:r>
              <w:rPr>
                <w:rFonts w:ascii="Times New Roman" w:hAnsi="Times New Roman"/>
                <w:szCs w:val="24"/>
              </w:rPr>
              <w:t>Philips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37"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000004368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1457.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Телевизор </w:t>
            </w:r>
            <w:proofErr w:type="spellStart"/>
            <w:r>
              <w:rPr>
                <w:rFonts w:ascii="Times New Roman" w:hAnsi="Times New Roman"/>
                <w:szCs w:val="24"/>
              </w:rPr>
              <w:t>Philips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37"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000004369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1458.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Телевизор </w:t>
            </w:r>
            <w:proofErr w:type="spellStart"/>
            <w:r>
              <w:rPr>
                <w:rFonts w:ascii="Times New Roman" w:hAnsi="Times New Roman"/>
                <w:szCs w:val="24"/>
              </w:rPr>
              <w:t>Philips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37"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000004370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1459.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Телевизор </w:t>
            </w:r>
            <w:proofErr w:type="spellStart"/>
            <w:r>
              <w:rPr>
                <w:rFonts w:ascii="Times New Roman" w:hAnsi="Times New Roman"/>
                <w:szCs w:val="24"/>
              </w:rPr>
              <w:t>Philips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37"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000004373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1460.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Телевизор </w:t>
            </w:r>
            <w:proofErr w:type="spellStart"/>
            <w:r>
              <w:rPr>
                <w:rFonts w:ascii="Times New Roman" w:hAnsi="Times New Roman"/>
                <w:szCs w:val="24"/>
              </w:rPr>
              <w:t>Philips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37"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000004384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1461.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Телевизор </w:t>
            </w:r>
            <w:proofErr w:type="spellStart"/>
            <w:r>
              <w:rPr>
                <w:rFonts w:ascii="Times New Roman" w:hAnsi="Times New Roman"/>
                <w:szCs w:val="24"/>
              </w:rPr>
              <w:t>Philips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37"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Российская Федерация, Донецкая Народная Республика, городской округ Донецк, город </w:t>
            </w:r>
            <w:r>
              <w:rPr>
                <w:rFonts w:ascii="Times New Roman" w:hAnsi="Times New Roman"/>
                <w:szCs w:val="24"/>
              </w:rPr>
              <w:lastRenderedPageBreak/>
              <w:t>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000004385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1462.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Телевизор </w:t>
            </w:r>
            <w:proofErr w:type="spellStart"/>
            <w:r>
              <w:rPr>
                <w:rFonts w:ascii="Times New Roman" w:hAnsi="Times New Roman"/>
                <w:szCs w:val="24"/>
              </w:rPr>
              <w:t>Philips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37"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000004387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1463.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Телевизор </w:t>
            </w:r>
            <w:proofErr w:type="spellStart"/>
            <w:r>
              <w:rPr>
                <w:rFonts w:ascii="Times New Roman" w:hAnsi="Times New Roman"/>
                <w:szCs w:val="24"/>
              </w:rPr>
              <w:t>Philips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37"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000004388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1464.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Телевизор </w:t>
            </w:r>
            <w:proofErr w:type="spellStart"/>
            <w:r>
              <w:rPr>
                <w:rFonts w:ascii="Times New Roman" w:hAnsi="Times New Roman"/>
                <w:szCs w:val="24"/>
              </w:rPr>
              <w:t>Philips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37"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000004389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1465.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Телевизор </w:t>
            </w:r>
            <w:proofErr w:type="spellStart"/>
            <w:r>
              <w:rPr>
                <w:rFonts w:ascii="Times New Roman" w:hAnsi="Times New Roman"/>
                <w:szCs w:val="24"/>
              </w:rPr>
              <w:t>Philips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37"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000004390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1466.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Телевизор </w:t>
            </w:r>
            <w:proofErr w:type="spellStart"/>
            <w:r>
              <w:rPr>
                <w:rFonts w:ascii="Times New Roman" w:hAnsi="Times New Roman"/>
                <w:szCs w:val="24"/>
              </w:rPr>
              <w:t>Philips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37"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000004391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1467.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Телевизор </w:t>
            </w:r>
            <w:proofErr w:type="spellStart"/>
            <w:r>
              <w:rPr>
                <w:rFonts w:ascii="Times New Roman" w:hAnsi="Times New Roman"/>
                <w:szCs w:val="24"/>
              </w:rPr>
              <w:t>Philips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37"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000004392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1468.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Телевизор </w:t>
            </w:r>
            <w:proofErr w:type="spellStart"/>
            <w:r>
              <w:rPr>
                <w:rFonts w:ascii="Times New Roman" w:hAnsi="Times New Roman"/>
                <w:szCs w:val="24"/>
              </w:rPr>
              <w:t>Philips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37"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000004393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1469.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Телевизор </w:t>
            </w:r>
            <w:proofErr w:type="spellStart"/>
            <w:r>
              <w:rPr>
                <w:rFonts w:ascii="Times New Roman" w:hAnsi="Times New Roman"/>
                <w:szCs w:val="24"/>
              </w:rPr>
              <w:t>Philips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37"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000004414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1470.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Телевизор </w:t>
            </w:r>
            <w:proofErr w:type="spellStart"/>
            <w:r>
              <w:rPr>
                <w:rFonts w:ascii="Times New Roman" w:hAnsi="Times New Roman"/>
                <w:szCs w:val="24"/>
              </w:rPr>
              <w:t>Philips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37"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Российская Федерация, Донецкая Народная </w:t>
            </w:r>
            <w:r>
              <w:rPr>
                <w:rFonts w:ascii="Times New Roman" w:hAnsi="Times New Roman"/>
                <w:szCs w:val="24"/>
              </w:rPr>
              <w:lastRenderedPageBreak/>
              <w:t>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000005088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1471.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Телевизор </w:t>
            </w:r>
            <w:proofErr w:type="spellStart"/>
            <w:r>
              <w:rPr>
                <w:rFonts w:ascii="Times New Roman" w:hAnsi="Times New Roman"/>
                <w:szCs w:val="24"/>
              </w:rPr>
              <w:t>Philips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37"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000005091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1472.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Телевизор </w:t>
            </w:r>
            <w:proofErr w:type="spellStart"/>
            <w:r>
              <w:rPr>
                <w:rFonts w:ascii="Times New Roman" w:hAnsi="Times New Roman"/>
                <w:szCs w:val="24"/>
              </w:rPr>
              <w:t>Philips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37"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000005093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1473.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Телевизор </w:t>
            </w:r>
            <w:proofErr w:type="spellStart"/>
            <w:r>
              <w:rPr>
                <w:rFonts w:ascii="Times New Roman" w:hAnsi="Times New Roman"/>
                <w:szCs w:val="24"/>
              </w:rPr>
              <w:t>Philips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37"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000005095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1474.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Телевизор </w:t>
            </w:r>
            <w:proofErr w:type="spellStart"/>
            <w:r>
              <w:rPr>
                <w:rFonts w:ascii="Times New Roman" w:hAnsi="Times New Roman"/>
                <w:szCs w:val="24"/>
              </w:rPr>
              <w:t>Philips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37"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000005096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1475.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Телевизор </w:t>
            </w:r>
            <w:proofErr w:type="spellStart"/>
            <w:r>
              <w:rPr>
                <w:rFonts w:ascii="Times New Roman" w:hAnsi="Times New Roman"/>
                <w:szCs w:val="24"/>
              </w:rPr>
              <w:t>Philips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37"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000005097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1476.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Телевизор </w:t>
            </w:r>
            <w:proofErr w:type="spellStart"/>
            <w:r>
              <w:rPr>
                <w:rFonts w:ascii="Times New Roman" w:hAnsi="Times New Roman"/>
                <w:szCs w:val="24"/>
              </w:rPr>
              <w:t>Philips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37"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000005104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1477.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Тележка банкет. для 10 дек с подогревом и </w:t>
            </w:r>
            <w:proofErr w:type="spellStart"/>
            <w:r>
              <w:rPr>
                <w:rFonts w:ascii="Times New Roman" w:hAnsi="Times New Roman"/>
                <w:szCs w:val="24"/>
              </w:rPr>
              <w:t>увлажненением</w:t>
            </w:r>
            <w:proofErr w:type="spellEnd"/>
            <w:r>
              <w:rPr>
                <w:rFonts w:ascii="Times New Roman" w:hAnsi="Times New Roman"/>
                <w:szCs w:val="24"/>
              </w:rPr>
              <w:t>, в к-те CCB 10 (Кафетерий)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000002949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1478.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Тележка банкет. для 10 дек с подогревом и </w:t>
            </w:r>
            <w:proofErr w:type="spellStart"/>
            <w:r>
              <w:rPr>
                <w:rFonts w:ascii="Times New Roman" w:hAnsi="Times New Roman"/>
                <w:szCs w:val="24"/>
              </w:rPr>
              <w:t>увлажненением</w:t>
            </w:r>
            <w:proofErr w:type="spellEnd"/>
            <w:r>
              <w:rPr>
                <w:rFonts w:ascii="Times New Roman" w:hAnsi="Times New Roman"/>
                <w:szCs w:val="24"/>
              </w:rPr>
              <w:t>, в к-те CCB 10 (Кафетерий)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000002945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1479.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Тележка банкетная с подогревом на колесах на 10 полок, 1600х775х500 (кухня)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000004303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1480.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Тележка двухуровневая 600 мм, 100 кг CPM062 (Главная кухня)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000005507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1481.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Тележка двухуровневая 600 мм, груз.100 кг CPM062(Главная кухня)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000005506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1482.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Тележка двухуровневая 600 мм, груз. 100 кг CPM062 (Главная кухня)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000005503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1483.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Тележка для 6 подносов на колесах 771006 (Лобби)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000005502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1484.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Тележка для транспортировки ящиков для подогрева пищи (</w:t>
            </w:r>
            <w:proofErr w:type="spellStart"/>
            <w:r>
              <w:rPr>
                <w:rFonts w:ascii="Times New Roman" w:hAnsi="Times New Roman"/>
                <w:szCs w:val="24"/>
              </w:rPr>
              <w:t>Румсервис</w:t>
            </w:r>
            <w:proofErr w:type="spellEnd"/>
            <w:r>
              <w:rPr>
                <w:rFonts w:ascii="Times New Roman" w:hAnsi="Times New Roman"/>
                <w:szCs w:val="24"/>
              </w:rPr>
              <w:t>)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000004314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1485.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Тележка из н/стали 500х800, </w:t>
            </w:r>
            <w:r>
              <w:rPr>
                <w:rFonts w:ascii="Times New Roman" w:hAnsi="Times New Roman"/>
                <w:szCs w:val="24"/>
              </w:rPr>
              <w:br/>
              <w:t>3 полки, гранитный топ (Кондитерский)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000004337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1486.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Тестомес спиральный, (25 кг теста за операцию) SP25 (Кондитерский)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000002531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1487.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Тренажер для развития мышц передней поверхности бедра М810А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Российская Федерация, Донецкая Народная Республика, городской округ Донецк, город </w:t>
            </w:r>
            <w:r>
              <w:rPr>
                <w:rFonts w:ascii="Times New Roman" w:hAnsi="Times New Roman"/>
                <w:szCs w:val="24"/>
              </w:rPr>
              <w:lastRenderedPageBreak/>
              <w:t>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000002962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1488.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Тренажер жим ногами М851А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000002966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1489.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Тренажер </w:t>
            </w:r>
            <w:proofErr w:type="spellStart"/>
            <w:r>
              <w:rPr>
                <w:rFonts w:ascii="Times New Roman" w:hAnsi="Times New Roman"/>
                <w:szCs w:val="24"/>
              </w:rPr>
              <w:t>кроссовер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М824N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000002964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1490.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Тумба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000005800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1491.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Тумба под телевизор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000003122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1492.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Тумба под TV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000003835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1493.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Тумба под телевизор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000003123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1494.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Тумба под телевизор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000003124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1495.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Тумба под телевизор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000003558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1496.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Тумба под телевизор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Российская Федерация, Донецкая Народная </w:t>
            </w:r>
            <w:r>
              <w:rPr>
                <w:rFonts w:ascii="Times New Roman" w:hAnsi="Times New Roman"/>
                <w:szCs w:val="24"/>
              </w:rPr>
              <w:lastRenderedPageBreak/>
              <w:t>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000003559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1497.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Тумба под телевизор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000003560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1498.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Тумба под телевизор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000003561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1499.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Тумба под телевизор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000003562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1500.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Тумба под телевизор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000003585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1501.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Тумба под телевизор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000003586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1502.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Тумба под телевизор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000003587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1503.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Тумба под телевизор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000003588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1504.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Тумба под телевизор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000003589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1505.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Тумба под телевизор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000003590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1506.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Тумба под телевизор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000003591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1507.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Тумба под телевизор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000003592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1508.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Тумба под телевизор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000003593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1509.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Тумба под телевизор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000003594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1510.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Тумба под телевизор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000003595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1511.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Тумба под телевизор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000003727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1512.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Тумба под телевизор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000003728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1513.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Тумба под телевизор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Российская Федерация, Донецкая Народная Республика, городской округ Донецк, город </w:t>
            </w:r>
            <w:r>
              <w:rPr>
                <w:rFonts w:ascii="Times New Roman" w:hAnsi="Times New Roman"/>
                <w:szCs w:val="24"/>
              </w:rPr>
              <w:lastRenderedPageBreak/>
              <w:t>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000003729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1514.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Тумба под телевизор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000003730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1515.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Тумба под телевизор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000003731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1516.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Тумба под телевизор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000003732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1517.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Тумба под телевизор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000003733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1518.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Тумба под телевизор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000003734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1519.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Тумба под телевизор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000003735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1520.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Тумба под телевизор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000003736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1521.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Тумба под телевизор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000003737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1522.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Тумба под телевизор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Российская Федерация, Донецкая Народная </w:t>
            </w:r>
            <w:r>
              <w:rPr>
                <w:rFonts w:ascii="Times New Roman" w:hAnsi="Times New Roman"/>
                <w:szCs w:val="24"/>
              </w:rPr>
              <w:lastRenderedPageBreak/>
              <w:t>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000003738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1523.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Тумба под телевизор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000003739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1524.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Тумба под телевизор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000003740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1525.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Тумба под телевизор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000003741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1526.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Тумба под телевизор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000003742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1527.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Тумба под телевизор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000003743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1528.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Тумба под телевизор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000003744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1529.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Тумба под телевизор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000003745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1530.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Тумба под телевизор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000003746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1531.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Тумба под телевизор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000003747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1532.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Тумба под телевизор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000003990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1533.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Тумба под телевизор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000003991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1534.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Тумба под телевизор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000003992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1535.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Тумба под телевизор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000003993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1536.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Тумба под телевизор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000003994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1537.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Тумба под телевизор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000003995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1538.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Тумба под телевизор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000003996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1539.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Тумба под телевизор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Российская Федерация, Донецкая Народная Республика, городской округ Донецк, город </w:t>
            </w:r>
            <w:r>
              <w:rPr>
                <w:rFonts w:ascii="Times New Roman" w:hAnsi="Times New Roman"/>
                <w:szCs w:val="24"/>
              </w:rPr>
              <w:lastRenderedPageBreak/>
              <w:t>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000003997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1540.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Тумба под телевизор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000003998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1541.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Тумба под телевизор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000003999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1542.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Тумба под телевизор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000004000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1543.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Тумба под телевизор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000004001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1544.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Тумба под телевизор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000004002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1545.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Тумба под телевизор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000004004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1546.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Тумба под телевизор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000004005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1547.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Тумба под телевизор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000004006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1548.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Тумба под телевизор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Российская Федерация, Донецкая Народная </w:t>
            </w:r>
            <w:r>
              <w:rPr>
                <w:rFonts w:ascii="Times New Roman" w:hAnsi="Times New Roman"/>
                <w:szCs w:val="24"/>
              </w:rPr>
              <w:lastRenderedPageBreak/>
              <w:t>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000004007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1549.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Тумба под телевизор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000004008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1550.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Тумба под телевизор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000004009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1551.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Тумба под телевизор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000004010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1552.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Тумба под телевизор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000004011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1553.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Тумба под телевизор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000004012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1554.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Тумба под телевизор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000004013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1555.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Тумба под телевизор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000004014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1556.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Тумба под телевизор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000004015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1557.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Тумба под телевизор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000004016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1558.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Тумба под телевизор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000004019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1559.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Тумба под телевизор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000004020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1560.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Тумба под телевизор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000004737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1561.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Тумба под телевизор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000004738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1562.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Тумба под телевизор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000004739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1563.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Тумба под телевизор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000004740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1564.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Тумба под телевизор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000004741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1565.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Тумба под телевизор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Российская Федерация, Донецкая Народная Республика, городской округ Донецк, город </w:t>
            </w:r>
            <w:r>
              <w:rPr>
                <w:rFonts w:ascii="Times New Roman" w:hAnsi="Times New Roman"/>
                <w:szCs w:val="24"/>
              </w:rPr>
              <w:lastRenderedPageBreak/>
              <w:t>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000004746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1566.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Тумба под телевизор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000004751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1567.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Тумба под телевизор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000004752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1568.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Тумба под телевизор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000004753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1569.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Тумба под телевизор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000004754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1570.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Тумба под телевизор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000004755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1571.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Тумба под телевизор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000004756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1572.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Тумба под телевизор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000004757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1573.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Тумба под телевизор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000004758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1574.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Тумба под телевизор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Российская Федерация, Донецкая Народная </w:t>
            </w:r>
            <w:r>
              <w:rPr>
                <w:rFonts w:ascii="Times New Roman" w:hAnsi="Times New Roman"/>
                <w:szCs w:val="24"/>
              </w:rPr>
              <w:lastRenderedPageBreak/>
              <w:t>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000004759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1575.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Тумба под телевизор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000004760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1576.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Тумба под телевизор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000004761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1577.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Тумба под телевизор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000004762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1578.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Тумба под телевизор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000004763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1579.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Тумба под телевизор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000004764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1580.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Тумба под телевизор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000004765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1581.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Тумба под телевизор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000004766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1582.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Тумба под телевизор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000005120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1583.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Тумба под телевизор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000005121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1584.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Тумба под телевизор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000005122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1585.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Тумба под телевизор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000005123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1586.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Тумба под телевизор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000005124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1587.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Тумба под телевизор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24116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1588.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Тумба под телевизор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24308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1589.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Тумба под телевизор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24313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1590.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Тумба под телевизор с мраморной столешницей (номерной фонд)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000002932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1591.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Тумба прикроватная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Российская Федерация, Донецкая Народная Республика, городской округ Донецк, город </w:t>
            </w:r>
            <w:r>
              <w:rPr>
                <w:rFonts w:ascii="Times New Roman" w:hAnsi="Times New Roman"/>
                <w:szCs w:val="24"/>
              </w:rPr>
              <w:lastRenderedPageBreak/>
              <w:t>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000003489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1592.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Тумба прикроватная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000003490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1593.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Тумба прикроватная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000003491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1594.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Тумба прикроватная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000003492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1595.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Тумба прикроватная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000003493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1596.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Тумба прикроватная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000003629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1597.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Тумба прикроватная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000003630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1598.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Тумба прикроватная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000003631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1599.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Тумба прикроватная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000003632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1600.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Тумба прикроватная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Российская Федерация, Донецкая Народная </w:t>
            </w:r>
            <w:r>
              <w:rPr>
                <w:rFonts w:ascii="Times New Roman" w:hAnsi="Times New Roman"/>
                <w:szCs w:val="24"/>
              </w:rPr>
              <w:lastRenderedPageBreak/>
              <w:t>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000003633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1601.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Тумба прикроватная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000003634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1602.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Тумба прикроватная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000003635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1603.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Тумба прикроватная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000003636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1604.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Тумба прикроватная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000003637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1605.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Тумба прикроватная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000003638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1606.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Тумба прикроватная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000003639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1607.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Тумба прикроватная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000003815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1608.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Тумба прикроватная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000003816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1609.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Тумба прикроватная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000003818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1610.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Тумба прикроватная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000003819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1611.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Тумба прикроватная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000003820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1612.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Тумба прикроватная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000003821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1613.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Тумба прикроватная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000003822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1614.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Тумба прикроватная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000003823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1615.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Тумба прикроватная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000003824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1616.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Тумба прикроватная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000003825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1617.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Тумба прикроватная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Российская Федерация, Донецкая Народная Республика, городской округ Донецк, город </w:t>
            </w:r>
            <w:r>
              <w:rPr>
                <w:rFonts w:ascii="Times New Roman" w:hAnsi="Times New Roman"/>
                <w:szCs w:val="24"/>
              </w:rPr>
              <w:lastRenderedPageBreak/>
              <w:t>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000003826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1618.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Тумба прикроватная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000003827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1619.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Тумба прикроватная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000003828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1620.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Тумба прикроватная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000003829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1621.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Тумба прикроватная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000003830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1622.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Тумба прикроватная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000003831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1623.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Тумба прикроватная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000004145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1624.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Тумба прикроватная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000004146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1625.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Тумба прикроватная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000004147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1626.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Тумба прикроватная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Российская Федерация, Донецкая Народная </w:t>
            </w:r>
            <w:r>
              <w:rPr>
                <w:rFonts w:ascii="Times New Roman" w:hAnsi="Times New Roman"/>
                <w:szCs w:val="24"/>
              </w:rPr>
              <w:lastRenderedPageBreak/>
              <w:t>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000004148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1627.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Тумба прикроватная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000004149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1628.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Тумба прикроватная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000004150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1629.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Тумба прикроватная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000004151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1630.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Тумба прикроватная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000004152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1631.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Тумба прикроватная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000004153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1632.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Тумба прикроватная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000004154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1633.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Тумба прикроватная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000004155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1634.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Тумба прикроватная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000004156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1635.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Тумба прикроватная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000004157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1636.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Тумба прикроватная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000004158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1637.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Тумба прикроватная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000004159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1638.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Тумба прикроватная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000004160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1639.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Тумба прикроватная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000004162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1640.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Тумба прикроватная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000004163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1641.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Тумба прикроватная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000004164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1642.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Тумба прикроватная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000004165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1643.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Тумба прикроватная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Российская Федерация, Донецкая Народная Республика, городской округ Донецк, город </w:t>
            </w:r>
            <w:r>
              <w:rPr>
                <w:rFonts w:ascii="Times New Roman" w:hAnsi="Times New Roman"/>
                <w:szCs w:val="24"/>
              </w:rPr>
              <w:lastRenderedPageBreak/>
              <w:t>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000004166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1644.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Тумба прикроватная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000004167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1645.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Тумба прикроватная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000004168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1646.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Тумба прикроватная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000004169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1647.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Тумба прикроватная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000004170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1648.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Тумба прикроватная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000004171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1649.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Тумба прикроватная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000004172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1650.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Тумба прикроватная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000004173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1651.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Тумба прикроватная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000004174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1652.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Тумба прикроватная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Российская Федерация, Донецкая Народная </w:t>
            </w:r>
            <w:r>
              <w:rPr>
                <w:rFonts w:ascii="Times New Roman" w:hAnsi="Times New Roman"/>
                <w:szCs w:val="24"/>
              </w:rPr>
              <w:lastRenderedPageBreak/>
              <w:t>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000004175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1653.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Тумба прикроватная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000004415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1654.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Тумба прикроватная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000004416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1655.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Тумба прикроватная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000004417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1656.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Тумба прикроватная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000004418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1657.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Тумба прикроватная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000004419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1658.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Тумба прикроватная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000004420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1659.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Тумба прикроватная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000004421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1660.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Тумба прикроватная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000004422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1661.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Тумба прикроватная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000004430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1662.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Тумба прикроватная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000004431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1663.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Тумба прикроватная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000004434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1664.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Тумба прикроватная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000004435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1665.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Тумба прикроватная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000004436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1666.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Тумба прикроватная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000004437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1667.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Тумба прикроватная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000004439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1668.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Тумба прикроватная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000004440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1669.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Тумба прикроватная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Российская Федерация, Донецкая Народная Республика, городской округ Донецк, город </w:t>
            </w:r>
            <w:r>
              <w:rPr>
                <w:rFonts w:ascii="Times New Roman" w:hAnsi="Times New Roman"/>
                <w:szCs w:val="24"/>
              </w:rPr>
              <w:lastRenderedPageBreak/>
              <w:t>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000004441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1670.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Тумба прикроватная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000004442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1671.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Тумба прикроватная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000004443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1672.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Тумба прикроватная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000004444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1673.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Тумба прикроватная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000004445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1674.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Тумба прикроватная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000004446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1675.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Тумба прикроватная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000004447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1676.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Тумба прикроватная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000004448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1677.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Тумба прикроватная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000004449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1678.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Тумба прикроватная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Российская Федерация, Донецкая Народная </w:t>
            </w:r>
            <w:r>
              <w:rPr>
                <w:rFonts w:ascii="Times New Roman" w:hAnsi="Times New Roman"/>
                <w:szCs w:val="24"/>
              </w:rPr>
              <w:lastRenderedPageBreak/>
              <w:t>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000004450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1679.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Тумба прикроватная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000004455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1680.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Тумба прикроватная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000004456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1681.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Тумба прикроватная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000004457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1682.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Тумба прикроватная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000004458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1683.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Тумба прикроватная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000004459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1684.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Тумба прикроватная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000004460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1685.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Тумба прикроватная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000004461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1686.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Тумба прикроватная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000004462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1687.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Тумба прикроватная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000004463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1688.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Тумба прикроватная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000004464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1689.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Тумба прикроватная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000004465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1690.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Тумба прикроватная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000004466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1691.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Тумба прикроватная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000004467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1692.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Тумба прикроватная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000004468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1693.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Тумба прикроватная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000004469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1694.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Тумба прикроватная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000004470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1695.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Тумба прикроватная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Российская Федерация, Донецкая Народная Республика, городской округ Донецк, город </w:t>
            </w:r>
            <w:r>
              <w:rPr>
                <w:rFonts w:ascii="Times New Roman" w:hAnsi="Times New Roman"/>
                <w:szCs w:val="24"/>
              </w:rPr>
              <w:lastRenderedPageBreak/>
              <w:t>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000004471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1696.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Тумба прикроватная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000004472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1697.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Тумба прикроватная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000004473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1698.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Тумба прикроватная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000004474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1699.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Тумба прикроватная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000004475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1700.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Тумба прикроватная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000004476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1701.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Тумба прикроватная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000004477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1702.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Тумба прикроватная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000004478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1703.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Тумба прикроватная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000004479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1704.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Тумба прикроватная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Российская Федерация, Донецкая Народная </w:t>
            </w:r>
            <w:r>
              <w:rPr>
                <w:rFonts w:ascii="Times New Roman" w:hAnsi="Times New Roman"/>
                <w:szCs w:val="24"/>
              </w:rPr>
              <w:lastRenderedPageBreak/>
              <w:t>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000004480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1705.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Тумба прикроватная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000004492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1706.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Тумба прикроватная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000004493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1707.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Тумба прикроватная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000004494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1708.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Тумба прикроватная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000004495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1709.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Тумба прикроватная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000004496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1710.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Тумба прикроватная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000004499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1711.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Тумба прикроватная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000004500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1712.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Тумба прикроватная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000004501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1713.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Тумба прикроватная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000004502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1714.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Тумба прикроватная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000004503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1715.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Тумба прикроватная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000004504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1716.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Тумба прикроватная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000004505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1717.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Тумба прикроватная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000004506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1718.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Тумба прикроватная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000004507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1719.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Тумба прикроватная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000004508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1720.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Тумба прикроватная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000004509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1721.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Тумба прикроватная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Российская Федерация, Донецкая Народная Республика, городской округ Донецк, город </w:t>
            </w:r>
            <w:r>
              <w:rPr>
                <w:rFonts w:ascii="Times New Roman" w:hAnsi="Times New Roman"/>
                <w:szCs w:val="24"/>
              </w:rPr>
              <w:lastRenderedPageBreak/>
              <w:t>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000004510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1722.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Тумба прикроватная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000004511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1723.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Тумба прикроватная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000004512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1724.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Тумба прикроватная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000004513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1725.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Тумба прикроватная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000004514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1726.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Тумба прикроватная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000004515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1727.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Тумба прикроватная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000004516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1728.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Тумба прикроватная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000004517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1729.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Тумба прикроватная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000004518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1730.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Тумба прикроватная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Российская Федерация, Донецкая Народная </w:t>
            </w:r>
            <w:r>
              <w:rPr>
                <w:rFonts w:ascii="Times New Roman" w:hAnsi="Times New Roman"/>
                <w:szCs w:val="24"/>
              </w:rPr>
              <w:lastRenderedPageBreak/>
              <w:t>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000004519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1731.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Тумба прикроватная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000004520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1732.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Тумба прикроватная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000004521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1733.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Тумба прикроватная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000004522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1734.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Тумба прикроватная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000004523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1735.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Тумба прикроватная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000004524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1736.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Тумба прикроватная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000004525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1737.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Тумба прикроватная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000004905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1738.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Тумба прикроватная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000004906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1739.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Тумба прикроватная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000004907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1740.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Тумба прикроватная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000004910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1741.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Тумба прикроватная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000004911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1742.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Тумба прикроватная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000004912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1743.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Тумба прикроватная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000004913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1744.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Тумба прикроватная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000004914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1745.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Тумба прикроватная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000004915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1746.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Тумба прикроватная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000004916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1747.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Тумба прикроватная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Российская Федерация, Донецкая Народная Республика, городской округ Донецк, город </w:t>
            </w:r>
            <w:r>
              <w:rPr>
                <w:rFonts w:ascii="Times New Roman" w:hAnsi="Times New Roman"/>
                <w:szCs w:val="24"/>
              </w:rPr>
              <w:lastRenderedPageBreak/>
              <w:t>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000004917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1748.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Тумба прикроватная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000004918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1749.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Тумба прикроватная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000004919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1750.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Тумба прикроватная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000004920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1751.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Тумба прикроватная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000004921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1752.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Тумба прикроватная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000004922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1753.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Тумба прикроватная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000004923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1754.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Тумба прикроватная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000004924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1755.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Тумба прикроватная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000004925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1756.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Тумба прикроватная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Российская Федерация, Донецкая Народная </w:t>
            </w:r>
            <w:r>
              <w:rPr>
                <w:rFonts w:ascii="Times New Roman" w:hAnsi="Times New Roman"/>
                <w:szCs w:val="24"/>
              </w:rPr>
              <w:lastRenderedPageBreak/>
              <w:t>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000004926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1757.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Тумба прикроватная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000004928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1758.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Тумба прикроватная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000004929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1759.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Тумба прикроватная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000004930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1760.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Тумба прикроватная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000004931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1761.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Тумба прикроватная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000004932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1762.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Тумба прикроватная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000004942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1763.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Тумба прикроватная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000004943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1764.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Тумба прикроватная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000004944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1765.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Тумба прикроватная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000004945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1766.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Тумба прикроватная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000004946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1767.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Тумба прикроватная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000004947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1768.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Тумба прикроватная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000004948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1769.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Тумба прикроватная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000004949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1770.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Тумба прикроватная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000004951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1771.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Тумба прикроватная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000004952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1772.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Тумба прикроватная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000004953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1773.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Тумба прикроватная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Российская Федерация, Донецкая Народная Республика, городской округ Донецк, город </w:t>
            </w:r>
            <w:r>
              <w:rPr>
                <w:rFonts w:ascii="Times New Roman" w:hAnsi="Times New Roman"/>
                <w:szCs w:val="24"/>
              </w:rPr>
              <w:lastRenderedPageBreak/>
              <w:t>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000004954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1774.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Тумба прикроватная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000004955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1775.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Тумба прикроватная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000004957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1776.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Тумба прикроватная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000004958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1777.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Тумба прикроватная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000004959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1778.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Тумба прикроватная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000004960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1779.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Тумба прикроватная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000004961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1780.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Тумба прикроватная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000004962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1781.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Тумба прикроватная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000004963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1782.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Тумба прикроватная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Российская Федерация, Донецкая Народная </w:t>
            </w:r>
            <w:r>
              <w:rPr>
                <w:rFonts w:ascii="Times New Roman" w:hAnsi="Times New Roman"/>
                <w:szCs w:val="24"/>
              </w:rPr>
              <w:lastRenderedPageBreak/>
              <w:t>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000004964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1783.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Тумба прикроватная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000004965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1784.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Тумба прикроватная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000004966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1785.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Тумба прикроватная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000004967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1786.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Тумба прикроватная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000005344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1787.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Тумба прикроватная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000005346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1788.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Тумба прикроватная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17452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1789.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Тумба прикроватная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17453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1790.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Тумба прикроватная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17454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1791.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Тумба прикроватная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17455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1792.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Тумба прикроватная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17456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1793.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Тумба прикроватная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17464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1794.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Тумба прикроватная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17465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1795.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Тумба прикроватная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17466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1796.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Тумба прикроватная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17477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1797.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Тумба прикроватная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17478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1798.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Тумба прикроватная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17481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1799.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Тумба прикроватная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Российская Федерация, Донецкая Народная Республика, городской округ Донецк, город </w:t>
            </w:r>
            <w:r>
              <w:rPr>
                <w:rFonts w:ascii="Times New Roman" w:hAnsi="Times New Roman"/>
                <w:szCs w:val="24"/>
              </w:rPr>
              <w:lastRenderedPageBreak/>
              <w:t>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17556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1800.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Тумба прикроватная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17557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1801.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Тумба прикроватная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17577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1802.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Тумба прикроватная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17578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1803.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Тумба прикроватная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17588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1804.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Тумба прикроватная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17589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1805.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Тумба прикроватная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17590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1806.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Тумба прикроватная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17591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1807.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Тумба приставная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000005385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1808.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Холодильник </w:t>
            </w:r>
            <w:proofErr w:type="spellStart"/>
            <w:r>
              <w:rPr>
                <w:rFonts w:ascii="Times New Roman" w:hAnsi="Times New Roman"/>
                <w:szCs w:val="24"/>
              </w:rPr>
              <w:t>Liebherr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3612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Российская Федерация, Донецкая Народная </w:t>
            </w:r>
            <w:r>
              <w:rPr>
                <w:rFonts w:ascii="Times New Roman" w:hAnsi="Times New Roman"/>
                <w:szCs w:val="24"/>
              </w:rPr>
              <w:lastRenderedPageBreak/>
              <w:t>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000002969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1809.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Холодильник вентилированный (стеклянные двери, корпус н/ж сталь) VPS/C014 S/S (</w:t>
            </w:r>
            <w:proofErr w:type="spellStart"/>
            <w:r>
              <w:rPr>
                <w:rFonts w:ascii="Times New Roman" w:hAnsi="Times New Roman"/>
                <w:szCs w:val="24"/>
              </w:rPr>
              <w:t>Бразери</w:t>
            </w:r>
            <w:proofErr w:type="spellEnd"/>
            <w:r>
              <w:rPr>
                <w:rFonts w:ascii="Times New Roman" w:hAnsi="Times New Roman"/>
                <w:szCs w:val="24"/>
              </w:rPr>
              <w:t>)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000002446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1810.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Холодильник вентилированный (стеклянные двери, корпус н/ж сталь) VPS/C014 S/S (</w:t>
            </w:r>
            <w:proofErr w:type="spellStart"/>
            <w:r>
              <w:rPr>
                <w:rFonts w:ascii="Times New Roman" w:hAnsi="Times New Roman"/>
                <w:szCs w:val="24"/>
              </w:rPr>
              <w:t>Бразери</w:t>
            </w:r>
            <w:proofErr w:type="spellEnd"/>
            <w:r>
              <w:rPr>
                <w:rFonts w:ascii="Times New Roman" w:hAnsi="Times New Roman"/>
                <w:szCs w:val="24"/>
              </w:rPr>
              <w:t>)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000002447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1811.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Холодильник вентилированный (стеклянные двери, корпус н/ж сталь) VPS/C014 S/S (Лобби)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000002551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1812.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Холодильник вентилированный (стеклянные двери, корпус н/ж сталь) VPS/C014 S/S (Лобби)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000002552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1813.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Холодильник вентилированный (стеклянные двери, корпус н/ж сталь) VPS/C014 S/S (Лобби)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000002553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1814.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Холодильник для вина TEFCOLD, 500х760, стеклянные двери (Лобби)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000002564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1815.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Часы каминные (бронза, Франция)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07954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1816.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Часы полочкой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000005689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1817.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Часы с канделябром (триптих к камину, Франция)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000002361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1818.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Черный рояль со стульчиком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000002606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1819.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Шкаф, 2-холодильное цифровое управление, </w:t>
            </w:r>
            <w:proofErr w:type="spellStart"/>
            <w:r>
              <w:rPr>
                <w:rFonts w:ascii="Times New Roman" w:hAnsi="Times New Roman"/>
                <w:szCs w:val="24"/>
              </w:rPr>
              <w:t>двухдверный</w:t>
            </w:r>
            <w:proofErr w:type="spellEnd"/>
            <w:r>
              <w:rPr>
                <w:rFonts w:ascii="Times New Roman" w:hAnsi="Times New Roman"/>
                <w:szCs w:val="24"/>
              </w:rPr>
              <w:t>, 1300 л, ADNN 220  (</w:t>
            </w:r>
            <w:proofErr w:type="spellStart"/>
            <w:r>
              <w:rPr>
                <w:rFonts w:ascii="Times New Roman" w:hAnsi="Times New Roman"/>
                <w:szCs w:val="24"/>
              </w:rPr>
              <w:t>The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4"/>
              </w:rPr>
              <w:t>Grill</w:t>
            </w:r>
            <w:proofErr w:type="spellEnd"/>
            <w:r>
              <w:rPr>
                <w:rFonts w:ascii="Times New Roman" w:hAnsi="Times New Roman"/>
                <w:szCs w:val="24"/>
              </w:rPr>
              <w:t>)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000002450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1820.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Шкаф двухкамерный, холод./мороз., цифровое управление, ADNF 120 (Терраса)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000002379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1821.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Шкаф холод., </w:t>
            </w:r>
            <w:proofErr w:type="spellStart"/>
            <w:r>
              <w:rPr>
                <w:rFonts w:ascii="Times New Roman" w:hAnsi="Times New Roman"/>
                <w:szCs w:val="24"/>
              </w:rPr>
              <w:t>двухдверный</w:t>
            </w:r>
            <w:proofErr w:type="spellEnd"/>
            <w:r>
              <w:rPr>
                <w:rFonts w:ascii="Times New Roman" w:hAnsi="Times New Roman"/>
                <w:szCs w:val="24"/>
              </w:rPr>
              <w:t>, цифровое управление, 1400 л, ADN 220 (Главная кухня)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000002405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1822.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Шкаф холодильный </w:t>
            </w:r>
            <w:proofErr w:type="spellStart"/>
            <w:r>
              <w:rPr>
                <w:rFonts w:ascii="Times New Roman" w:hAnsi="Times New Roman"/>
                <w:szCs w:val="24"/>
              </w:rPr>
              <w:t>однодверный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с электронным управлением ALP1103 (Лобби)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000002555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1823.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Шкаф холодильный, цифровое управление, </w:t>
            </w:r>
            <w:proofErr w:type="spellStart"/>
            <w:r>
              <w:rPr>
                <w:rFonts w:ascii="Times New Roman" w:hAnsi="Times New Roman"/>
                <w:szCs w:val="24"/>
              </w:rPr>
              <w:t>однодверный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ALP1103 (Кафетерий)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000002507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1824.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Шкаф холодильный, цифровое управление, </w:t>
            </w:r>
            <w:proofErr w:type="spellStart"/>
            <w:r>
              <w:rPr>
                <w:rFonts w:ascii="Times New Roman" w:hAnsi="Times New Roman"/>
                <w:szCs w:val="24"/>
              </w:rPr>
              <w:t>однодверный</w:t>
            </w:r>
            <w:proofErr w:type="spellEnd"/>
            <w:r>
              <w:rPr>
                <w:rFonts w:ascii="Times New Roman" w:hAnsi="Times New Roman"/>
                <w:szCs w:val="24"/>
              </w:rPr>
              <w:t>, 650 л, ADN 110  (Шок. комната)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000002523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1825.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Шкаф холодильный цифровое управление, </w:t>
            </w:r>
            <w:proofErr w:type="spellStart"/>
            <w:r>
              <w:rPr>
                <w:rFonts w:ascii="Times New Roman" w:hAnsi="Times New Roman"/>
                <w:szCs w:val="24"/>
              </w:rPr>
              <w:t>однодверный</w:t>
            </w:r>
            <w:proofErr w:type="spellEnd"/>
            <w:r>
              <w:rPr>
                <w:rFonts w:ascii="Times New Roman" w:hAnsi="Times New Roman"/>
                <w:szCs w:val="24"/>
              </w:rPr>
              <w:t>, 650 л, ADN 110 (Кондитерский)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Российская Федерация, Донецкая Народная Республика, городской округ Донецк, город </w:t>
            </w:r>
            <w:r>
              <w:rPr>
                <w:rFonts w:ascii="Times New Roman" w:hAnsi="Times New Roman"/>
                <w:szCs w:val="24"/>
              </w:rPr>
              <w:lastRenderedPageBreak/>
              <w:t>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000002522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1826.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Шкаф холодильный, цифровое управление, </w:t>
            </w:r>
            <w:proofErr w:type="spellStart"/>
            <w:r>
              <w:rPr>
                <w:rFonts w:ascii="Times New Roman" w:hAnsi="Times New Roman"/>
                <w:szCs w:val="24"/>
              </w:rPr>
              <w:t>однодверный</w:t>
            </w:r>
            <w:proofErr w:type="spellEnd"/>
            <w:r>
              <w:rPr>
                <w:rFonts w:ascii="Times New Roman" w:hAnsi="Times New Roman"/>
                <w:szCs w:val="24"/>
              </w:rPr>
              <w:t>, 650 л, ADN 110 (Холодный)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000002487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1827.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Шкаф холодильный, цифровое управление, 1300 л, ALP 2203 (Кондитерский)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000002524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1828.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Шкаф холодильный, 400 л, н/ж сталь ICP110VA (Терраса-Бар)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000002393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1829.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Ящик электрический для подогрева еды 220-240 V (</w:t>
            </w:r>
            <w:proofErr w:type="spellStart"/>
            <w:r>
              <w:rPr>
                <w:rFonts w:ascii="Times New Roman" w:hAnsi="Times New Roman"/>
                <w:szCs w:val="24"/>
              </w:rPr>
              <w:t>Рум</w:t>
            </w:r>
            <w:proofErr w:type="spellEnd"/>
            <w:r>
              <w:rPr>
                <w:rFonts w:ascii="Times New Roman" w:hAnsi="Times New Roman"/>
                <w:szCs w:val="24"/>
              </w:rPr>
              <w:t>-сервис)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000005168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1830.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Ящик электрический для подогрева еды 220-240 V (</w:t>
            </w:r>
            <w:proofErr w:type="spellStart"/>
            <w:r>
              <w:rPr>
                <w:rFonts w:ascii="Times New Roman" w:hAnsi="Times New Roman"/>
                <w:szCs w:val="24"/>
              </w:rPr>
              <w:t>Рум</w:t>
            </w:r>
            <w:proofErr w:type="spellEnd"/>
            <w:r>
              <w:rPr>
                <w:rFonts w:ascii="Times New Roman" w:hAnsi="Times New Roman"/>
                <w:szCs w:val="24"/>
              </w:rPr>
              <w:t>-сервис)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000005169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1831.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Ящик электрический для подогрева еды 220-240 V (</w:t>
            </w:r>
            <w:proofErr w:type="spellStart"/>
            <w:r>
              <w:rPr>
                <w:rFonts w:ascii="Times New Roman" w:hAnsi="Times New Roman"/>
                <w:szCs w:val="24"/>
              </w:rPr>
              <w:t>Рум</w:t>
            </w:r>
            <w:proofErr w:type="spellEnd"/>
            <w:r>
              <w:rPr>
                <w:rFonts w:ascii="Times New Roman" w:hAnsi="Times New Roman"/>
                <w:szCs w:val="24"/>
              </w:rPr>
              <w:t>-сервис)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000005170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1832.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Ящик электрический для подогрева еды 220-240 V (</w:t>
            </w:r>
            <w:proofErr w:type="spellStart"/>
            <w:r>
              <w:rPr>
                <w:rFonts w:ascii="Times New Roman" w:hAnsi="Times New Roman"/>
                <w:szCs w:val="24"/>
              </w:rPr>
              <w:t>Рум</w:t>
            </w:r>
            <w:proofErr w:type="spellEnd"/>
            <w:r>
              <w:rPr>
                <w:rFonts w:ascii="Times New Roman" w:hAnsi="Times New Roman"/>
                <w:szCs w:val="24"/>
              </w:rPr>
              <w:t>-сервис)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000005164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1833.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Ящик электрический для подогрева еды 220-240 V (</w:t>
            </w:r>
            <w:proofErr w:type="spellStart"/>
            <w:r>
              <w:rPr>
                <w:rFonts w:ascii="Times New Roman" w:hAnsi="Times New Roman"/>
                <w:szCs w:val="24"/>
              </w:rPr>
              <w:t>Рум</w:t>
            </w:r>
            <w:proofErr w:type="spellEnd"/>
            <w:r>
              <w:rPr>
                <w:rFonts w:ascii="Times New Roman" w:hAnsi="Times New Roman"/>
                <w:szCs w:val="24"/>
              </w:rPr>
              <w:t>-сервис)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000005165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1834.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Ящик электрический для подогрева еды 220-240 V (</w:t>
            </w:r>
            <w:proofErr w:type="spellStart"/>
            <w:r>
              <w:rPr>
                <w:rFonts w:ascii="Times New Roman" w:hAnsi="Times New Roman"/>
                <w:szCs w:val="24"/>
              </w:rPr>
              <w:t>Рум</w:t>
            </w:r>
            <w:proofErr w:type="spellEnd"/>
            <w:r>
              <w:rPr>
                <w:rFonts w:ascii="Times New Roman" w:hAnsi="Times New Roman"/>
                <w:szCs w:val="24"/>
              </w:rPr>
              <w:t>-сервис)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Российская Федерация, Донецкая Народная </w:t>
            </w:r>
            <w:r>
              <w:rPr>
                <w:rFonts w:ascii="Times New Roman" w:hAnsi="Times New Roman"/>
                <w:szCs w:val="24"/>
              </w:rPr>
              <w:lastRenderedPageBreak/>
              <w:t>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000005166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1835.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Ящик электрический для подогрева еды 220-240 V (</w:t>
            </w:r>
            <w:proofErr w:type="spellStart"/>
            <w:r>
              <w:rPr>
                <w:rFonts w:ascii="Times New Roman" w:hAnsi="Times New Roman"/>
                <w:szCs w:val="24"/>
              </w:rPr>
              <w:t>Рум</w:t>
            </w:r>
            <w:proofErr w:type="spellEnd"/>
            <w:r>
              <w:rPr>
                <w:rFonts w:ascii="Times New Roman" w:hAnsi="Times New Roman"/>
                <w:szCs w:val="24"/>
              </w:rPr>
              <w:t>-сервис)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000005167</w:t>
            </w:r>
          </w:p>
        </w:tc>
      </w:tr>
      <w:tr w:rsidR="00577DB1">
        <w:trPr>
          <w:trHeight w:val="42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1836.</w:t>
            </w:r>
          </w:p>
        </w:tc>
        <w:tc>
          <w:tcPr>
            <w:tcW w:w="3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Ящик электрический для подогрева еды 220-240 V (</w:t>
            </w:r>
            <w:proofErr w:type="spellStart"/>
            <w:r>
              <w:rPr>
                <w:rFonts w:ascii="Times New Roman" w:hAnsi="Times New Roman"/>
                <w:szCs w:val="24"/>
              </w:rPr>
              <w:t>Рум</w:t>
            </w:r>
            <w:proofErr w:type="spellEnd"/>
            <w:r>
              <w:rPr>
                <w:rFonts w:ascii="Times New Roman" w:hAnsi="Times New Roman"/>
                <w:szCs w:val="24"/>
              </w:rPr>
              <w:t>-сервис)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DB1" w:rsidRDefault="008816E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Российская Федерация, Донецкая Народная Республика, городской округ Донецк, город Донецк, улица Артема, дом 80</w:t>
            </w:r>
          </w:p>
        </w:tc>
        <w:tc>
          <w:tcPr>
            <w:tcW w:w="17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DB1" w:rsidRDefault="008816E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000005171</w:t>
            </w:r>
          </w:p>
        </w:tc>
      </w:tr>
    </w:tbl>
    <w:p w:rsidR="00577DB1" w:rsidRDefault="008816E7">
      <w:pPr>
        <w:widowControl/>
        <w:spacing w:after="360" w:line="276" w:lineRule="auto"/>
        <w:ind w:left="8640" w:firstLine="72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»;</w:t>
      </w:r>
    </w:p>
    <w:p w:rsidR="00577DB1" w:rsidRDefault="008816E7">
      <w:pPr>
        <w:widowControl/>
        <w:spacing w:after="360" w:line="276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2) дополнить примечанием 3 следующего содержания:</w:t>
      </w:r>
    </w:p>
    <w:p w:rsidR="00577DB1" w:rsidRDefault="008816E7">
      <w:pPr>
        <w:widowControl/>
        <w:spacing w:after="360" w:line="276" w:lineRule="auto"/>
        <w:ind w:firstLine="709"/>
        <w:jc w:val="both"/>
        <w:rPr>
          <w:rFonts w:ascii="Times New Roman" w:hAnsi="Times New Roman"/>
          <w:sz w:val="28"/>
        </w:rPr>
      </w:pPr>
      <w:bookmarkStart w:id="1" w:name="_Hlk142643693"/>
      <w:r>
        <w:rPr>
          <w:rFonts w:ascii="Times New Roman" w:hAnsi="Times New Roman"/>
          <w:sz w:val="28"/>
        </w:rPr>
        <w:t>«3. Наименование объекта и его характеристики (в том числе площади помещений) могут меняться в связи с технической инвентаризацией объекта.».</w:t>
      </w:r>
      <w:bookmarkEnd w:id="1"/>
    </w:p>
    <w:p w:rsidR="00577DB1" w:rsidRDefault="008816E7">
      <w:pPr>
        <w:widowControl/>
        <w:spacing w:after="360" w:line="276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 xml:space="preserve">Статья 2                                                             </w:t>
      </w:r>
    </w:p>
    <w:p w:rsidR="00577DB1" w:rsidRDefault="008816E7">
      <w:pPr>
        <w:widowControl/>
        <w:spacing w:line="276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Настоящий Закон вступает в силу со дня его официального опубликования.</w:t>
      </w:r>
    </w:p>
    <w:p w:rsidR="00577DB1" w:rsidRDefault="00577DB1">
      <w:pPr>
        <w:widowControl/>
        <w:spacing w:line="276" w:lineRule="auto"/>
        <w:ind w:firstLine="709"/>
        <w:jc w:val="both"/>
        <w:rPr>
          <w:rFonts w:ascii="Times New Roman" w:hAnsi="Times New Roman"/>
          <w:sz w:val="28"/>
        </w:rPr>
      </w:pPr>
    </w:p>
    <w:p w:rsidR="00577DB1" w:rsidRDefault="00577DB1">
      <w:pPr>
        <w:widowControl/>
        <w:spacing w:line="276" w:lineRule="auto"/>
        <w:ind w:firstLine="709"/>
        <w:jc w:val="both"/>
        <w:rPr>
          <w:rFonts w:ascii="Times New Roman" w:hAnsi="Times New Roman"/>
          <w:sz w:val="28"/>
        </w:rPr>
      </w:pPr>
    </w:p>
    <w:p w:rsidR="00577DB1" w:rsidRDefault="00577DB1">
      <w:pPr>
        <w:widowControl/>
        <w:spacing w:line="276" w:lineRule="auto"/>
        <w:ind w:firstLine="709"/>
        <w:jc w:val="both"/>
        <w:rPr>
          <w:rFonts w:ascii="Times New Roman" w:hAnsi="Times New Roman"/>
          <w:sz w:val="28"/>
        </w:rPr>
      </w:pPr>
    </w:p>
    <w:p w:rsidR="00577DB1" w:rsidRDefault="008816E7">
      <w:pPr>
        <w:widowControl/>
        <w:spacing w:line="276" w:lineRule="auto"/>
        <w:jc w:val="both"/>
        <w:rPr>
          <w:rFonts w:ascii="Times New Roman" w:hAnsi="Times New Roman"/>
          <w:sz w:val="28"/>
        </w:rPr>
      </w:pPr>
      <w:bookmarkStart w:id="2" w:name="_Hlk161300072"/>
      <w:bookmarkEnd w:id="2"/>
      <w:r>
        <w:rPr>
          <w:rFonts w:ascii="Times New Roman" w:hAnsi="Times New Roman"/>
          <w:sz w:val="28"/>
        </w:rPr>
        <w:t xml:space="preserve">Глава </w:t>
      </w:r>
    </w:p>
    <w:p w:rsidR="00577DB1" w:rsidRDefault="008816E7">
      <w:pPr>
        <w:widowControl/>
        <w:spacing w:line="276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Донецкой Народной Республики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  <w:t xml:space="preserve">                 Д.В. </w:t>
      </w:r>
      <w:proofErr w:type="spellStart"/>
      <w:r>
        <w:rPr>
          <w:rFonts w:ascii="Times New Roman" w:hAnsi="Times New Roman"/>
          <w:sz w:val="28"/>
        </w:rPr>
        <w:t>Пушилин</w:t>
      </w:r>
      <w:proofErr w:type="spellEnd"/>
    </w:p>
    <w:p w:rsidR="00577DB1" w:rsidRDefault="008816E7">
      <w:pPr>
        <w:widowControl/>
        <w:spacing w:line="276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г. Донецк</w:t>
      </w:r>
    </w:p>
    <w:p w:rsidR="00577DB1" w:rsidRDefault="008816E7">
      <w:pPr>
        <w:widowControl/>
        <w:spacing w:line="276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02 сентября 2026 года</w:t>
      </w:r>
    </w:p>
    <w:p w:rsidR="00577DB1" w:rsidRDefault="008816E7">
      <w:pPr>
        <w:widowControl/>
        <w:spacing w:line="276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№ 319-РЗ</w:t>
      </w:r>
    </w:p>
    <w:p w:rsidR="00B044F9" w:rsidRDefault="00B044F9">
      <w:pPr>
        <w:widowControl/>
        <w:spacing w:line="276" w:lineRule="auto"/>
        <w:jc w:val="both"/>
        <w:rPr>
          <w:rFonts w:ascii="Times New Roman" w:hAnsi="Times New Roman"/>
          <w:sz w:val="28"/>
        </w:rPr>
      </w:pPr>
    </w:p>
    <w:p w:rsidR="00B044F9" w:rsidRDefault="00B044F9">
      <w:pPr>
        <w:widowControl/>
        <w:spacing w:line="276" w:lineRule="auto"/>
        <w:jc w:val="both"/>
        <w:rPr>
          <w:rFonts w:ascii="Times New Roman" w:hAnsi="Times New Roman"/>
          <w:sz w:val="28"/>
        </w:rPr>
      </w:pPr>
    </w:p>
    <w:p w:rsidR="00B044F9" w:rsidRDefault="00B044F9">
      <w:pPr>
        <w:widowControl/>
        <w:spacing w:line="276" w:lineRule="auto"/>
        <w:jc w:val="both"/>
        <w:rPr>
          <w:rFonts w:ascii="Times New Roman" w:hAnsi="Times New Roman"/>
          <w:sz w:val="28"/>
        </w:rPr>
      </w:pPr>
      <w:bookmarkStart w:id="3" w:name="_GoBack"/>
      <w:bookmarkEnd w:id="3"/>
    </w:p>
    <w:sectPr w:rsidR="00B044F9">
      <w:headerReference w:type="even" r:id="rId9"/>
      <w:headerReference w:type="default" r:id="rId10"/>
      <w:headerReference w:type="first" r:id="rId11"/>
      <w:pgSz w:w="11906" w:h="16838"/>
      <w:pgMar w:top="1134" w:right="567" w:bottom="1134" w:left="1701" w:header="567" w:footer="0" w:gutter="0"/>
      <w:cols w:space="720"/>
      <w:formProt w:val="0"/>
      <w:titlePg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B40DB" w:rsidRDefault="00CB40DB">
      <w:r>
        <w:separator/>
      </w:r>
    </w:p>
  </w:endnote>
  <w:endnote w:type="continuationSeparator" w:id="0">
    <w:p w:rsidR="00CB40DB" w:rsidRDefault="00CB40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T Sans">
    <w:charset w:val="01"/>
    <w:family w:val="swiss"/>
    <w:pitch w:val="default"/>
  </w:font>
  <w:font w:name="XO Thames">
    <w:charset w:val="01"/>
    <w:family w:val="roman"/>
    <w:pitch w:val="default"/>
  </w:font>
  <w:font w:name="PT Astra Serif">
    <w:charset w:val="01"/>
    <w:family w:val="roman"/>
    <w:pitch w:val="default"/>
  </w:font>
  <w:font w:name="Noto Sans CJK SC">
    <w:panose1 w:val="00000000000000000000"/>
    <w:charset w:val="00"/>
    <w:family w:val="roman"/>
    <w:notTrueType/>
    <w:pitch w:val="default"/>
  </w:font>
  <w:font w:name="FreeSans">
    <w:panose1 w:val="00000000000000000000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B40DB" w:rsidRDefault="00CB40DB">
      <w:r>
        <w:separator/>
      </w:r>
    </w:p>
  </w:footnote>
  <w:footnote w:type="continuationSeparator" w:id="0">
    <w:p w:rsidR="00CB40DB" w:rsidRDefault="00CB40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16E7" w:rsidRDefault="008816E7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16E7" w:rsidRDefault="008816E7">
    <w:pPr>
      <w:pStyle w:val="aa"/>
      <w:jc w:val="center"/>
      <w:rPr>
        <w:rFonts w:ascii="Times New Roman" w:hAnsi="Times New Roman"/>
      </w:rPr>
    </w:pP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 xml:space="preserve"> PAGE </w:instrText>
    </w:r>
    <w:r>
      <w:rPr>
        <w:rFonts w:ascii="Times New Roman" w:hAnsi="Times New Roman"/>
      </w:rPr>
      <w:fldChar w:fldCharType="separate"/>
    </w:r>
    <w:r w:rsidR="00B044F9">
      <w:rPr>
        <w:rFonts w:ascii="Times New Roman" w:hAnsi="Times New Roman"/>
        <w:noProof/>
      </w:rPr>
      <w:t>213</w:t>
    </w:r>
    <w:r>
      <w:rPr>
        <w:rFonts w:ascii="Times New Roman" w:hAnsi="Times New Roman"/>
      </w:rPr>
      <w:fldChar w:fldCharType="end"/>
    </w:r>
  </w:p>
  <w:p w:rsidR="008816E7" w:rsidRDefault="008816E7">
    <w:pPr>
      <w:pStyle w:val="aa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16E7" w:rsidRDefault="008816E7">
    <w:pPr>
      <w:pStyle w:val="a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7DB1"/>
    <w:rsid w:val="00577DB1"/>
    <w:rsid w:val="008816E7"/>
    <w:rsid w:val="00B044F9"/>
    <w:rsid w:val="00BA4511"/>
    <w:rsid w:val="00CB40DB"/>
    <w:rsid w:val="00D37F58"/>
    <w:rsid w:val="00D957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4AB9F0"/>
  <w15:docId w15:val="{FDF9B567-4716-4D5E-97FA-84294AEF32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Times New Roman" w:hAnsi="Courier New" w:cs="Times New Roman"/>
        <w:color w:val="000000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pPr>
      <w:widowControl w:val="0"/>
    </w:pPr>
    <w:rPr>
      <w:sz w:val="24"/>
    </w:rPr>
  </w:style>
  <w:style w:type="paragraph" w:styleId="10">
    <w:name w:val="heading 1"/>
    <w:basedOn w:val="a"/>
    <w:link w:val="11"/>
    <w:uiPriority w:val="9"/>
    <w:qFormat/>
    <w:pPr>
      <w:keepNext/>
      <w:keepLines/>
      <w:widowControl/>
      <w:spacing w:before="480" w:after="200"/>
      <w:outlineLvl w:val="0"/>
    </w:pPr>
    <w:rPr>
      <w:rFonts w:ascii="Arial" w:hAnsi="Arial"/>
      <w:sz w:val="40"/>
    </w:rPr>
  </w:style>
  <w:style w:type="paragraph" w:styleId="2">
    <w:name w:val="heading 2"/>
    <w:basedOn w:val="a"/>
    <w:link w:val="20"/>
    <w:uiPriority w:val="9"/>
    <w:qFormat/>
    <w:pPr>
      <w:keepNext/>
      <w:keepLines/>
      <w:widowControl/>
      <w:spacing w:before="360" w:after="200"/>
      <w:outlineLvl w:val="1"/>
    </w:pPr>
    <w:rPr>
      <w:rFonts w:ascii="Arial" w:hAnsi="Arial"/>
      <w:sz w:val="34"/>
    </w:rPr>
  </w:style>
  <w:style w:type="paragraph" w:styleId="3">
    <w:name w:val="heading 3"/>
    <w:basedOn w:val="a"/>
    <w:link w:val="30"/>
    <w:uiPriority w:val="9"/>
    <w:qFormat/>
    <w:pPr>
      <w:keepNext/>
      <w:keepLines/>
      <w:widowControl/>
      <w:spacing w:before="320" w:after="200"/>
      <w:outlineLvl w:val="2"/>
    </w:pPr>
    <w:rPr>
      <w:rFonts w:ascii="Arial" w:hAnsi="Arial"/>
      <w:sz w:val="30"/>
    </w:rPr>
  </w:style>
  <w:style w:type="paragraph" w:styleId="4">
    <w:name w:val="heading 4"/>
    <w:basedOn w:val="a"/>
    <w:link w:val="40"/>
    <w:uiPriority w:val="9"/>
    <w:qFormat/>
    <w:pPr>
      <w:keepNext/>
      <w:keepLines/>
      <w:widowControl/>
      <w:spacing w:before="320" w:after="200"/>
      <w:outlineLvl w:val="3"/>
    </w:pPr>
    <w:rPr>
      <w:rFonts w:ascii="Arial" w:hAnsi="Arial"/>
      <w:b/>
      <w:sz w:val="26"/>
    </w:rPr>
  </w:style>
  <w:style w:type="paragraph" w:styleId="5">
    <w:name w:val="heading 5"/>
    <w:basedOn w:val="a"/>
    <w:link w:val="50"/>
    <w:uiPriority w:val="9"/>
    <w:qFormat/>
    <w:pPr>
      <w:keepNext/>
      <w:keepLines/>
      <w:widowControl/>
      <w:spacing w:before="320" w:after="200"/>
      <w:outlineLvl w:val="4"/>
    </w:pPr>
    <w:rPr>
      <w:rFonts w:ascii="Arial" w:hAnsi="Arial"/>
      <w:b/>
    </w:rPr>
  </w:style>
  <w:style w:type="paragraph" w:styleId="6">
    <w:name w:val="heading 6"/>
    <w:basedOn w:val="a"/>
    <w:link w:val="60"/>
    <w:uiPriority w:val="9"/>
    <w:qFormat/>
    <w:pPr>
      <w:keepNext/>
      <w:keepLines/>
      <w:widowControl/>
      <w:spacing w:before="320" w:after="200"/>
      <w:outlineLvl w:val="5"/>
    </w:pPr>
    <w:rPr>
      <w:rFonts w:ascii="Arial" w:hAnsi="Arial"/>
      <w:b/>
      <w:sz w:val="22"/>
    </w:rPr>
  </w:style>
  <w:style w:type="paragraph" w:styleId="7">
    <w:name w:val="heading 7"/>
    <w:basedOn w:val="a"/>
    <w:link w:val="70"/>
    <w:uiPriority w:val="9"/>
    <w:qFormat/>
    <w:pPr>
      <w:keepNext/>
      <w:keepLines/>
      <w:widowControl/>
      <w:spacing w:before="320" w:after="200"/>
      <w:outlineLvl w:val="6"/>
    </w:pPr>
    <w:rPr>
      <w:rFonts w:ascii="Arial" w:hAnsi="Arial"/>
      <w:b/>
      <w:i/>
      <w:sz w:val="22"/>
    </w:rPr>
  </w:style>
  <w:style w:type="paragraph" w:styleId="8">
    <w:name w:val="heading 8"/>
    <w:basedOn w:val="a"/>
    <w:link w:val="80"/>
    <w:uiPriority w:val="9"/>
    <w:qFormat/>
    <w:pPr>
      <w:keepNext/>
      <w:keepLines/>
      <w:widowControl/>
      <w:spacing w:before="320" w:after="200"/>
      <w:outlineLvl w:val="7"/>
    </w:pPr>
    <w:rPr>
      <w:rFonts w:ascii="Arial" w:hAnsi="Arial"/>
      <w:i/>
      <w:sz w:val="22"/>
    </w:rPr>
  </w:style>
  <w:style w:type="paragraph" w:styleId="9">
    <w:name w:val="heading 9"/>
    <w:basedOn w:val="a"/>
    <w:link w:val="90"/>
    <w:uiPriority w:val="9"/>
    <w:qFormat/>
    <w:pPr>
      <w:keepNext/>
      <w:keepLines/>
      <w:widowControl/>
      <w:spacing w:before="320" w:after="200"/>
      <w:outlineLvl w:val="8"/>
    </w:pPr>
    <w:rPr>
      <w:rFonts w:ascii="Arial" w:hAnsi="Arial"/>
      <w:i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qFormat/>
    <w:rPr>
      <w:color w:val="000000"/>
      <w:sz w:val="24"/>
    </w:rPr>
  </w:style>
  <w:style w:type="character" w:customStyle="1" w:styleId="EndnoteTextChar">
    <w:name w:val="Endnote Text Char"/>
    <w:link w:val="EndnoteTextChar1"/>
    <w:qFormat/>
    <w:rPr>
      <w:sz w:val="20"/>
    </w:rPr>
  </w:style>
  <w:style w:type="character" w:customStyle="1" w:styleId="21">
    <w:name w:val="Оглавление 2 Знак"/>
    <w:basedOn w:val="1"/>
    <w:link w:val="22"/>
    <w:qFormat/>
    <w:rPr>
      <w:color w:val="000000"/>
      <w:sz w:val="24"/>
    </w:rPr>
  </w:style>
  <w:style w:type="character" w:customStyle="1" w:styleId="Bodytext21">
    <w:name w:val="Body text|21"/>
    <w:basedOn w:val="1"/>
    <w:link w:val="Bodytext211"/>
    <w:qFormat/>
    <w:rPr>
      <w:color w:val="000000"/>
      <w:sz w:val="30"/>
    </w:rPr>
  </w:style>
  <w:style w:type="character" w:customStyle="1" w:styleId="a3">
    <w:name w:val="Основной текст Знак"/>
    <w:basedOn w:val="1"/>
    <w:link w:val="a4"/>
    <w:qFormat/>
    <w:rPr>
      <w:color w:val="000000"/>
      <w:sz w:val="24"/>
    </w:rPr>
  </w:style>
  <w:style w:type="character" w:customStyle="1" w:styleId="a5">
    <w:name w:val="Нижний колонтитул Знак"/>
    <w:basedOn w:val="a0"/>
    <w:link w:val="23"/>
    <w:qFormat/>
    <w:rPr>
      <w:color w:val="000000"/>
    </w:rPr>
  </w:style>
  <w:style w:type="character" w:customStyle="1" w:styleId="41">
    <w:name w:val="Оглавление 4 Знак"/>
    <w:basedOn w:val="1"/>
    <w:link w:val="42"/>
    <w:qFormat/>
    <w:rPr>
      <w:color w:val="000000"/>
      <w:sz w:val="24"/>
    </w:rPr>
  </w:style>
  <w:style w:type="character" w:customStyle="1" w:styleId="70">
    <w:name w:val="Заголовок 7 Знак"/>
    <w:basedOn w:val="1"/>
    <w:link w:val="7"/>
    <w:qFormat/>
    <w:rPr>
      <w:rFonts w:ascii="Arial" w:hAnsi="Arial"/>
      <w:b/>
      <w:i/>
      <w:color w:val="000000"/>
      <w:sz w:val="22"/>
    </w:rPr>
  </w:style>
  <w:style w:type="character" w:customStyle="1" w:styleId="61">
    <w:name w:val="Оглавление 6 Знак"/>
    <w:basedOn w:val="1"/>
    <w:link w:val="62"/>
    <w:qFormat/>
    <w:rPr>
      <w:color w:val="000000"/>
      <w:sz w:val="24"/>
    </w:rPr>
  </w:style>
  <w:style w:type="character" w:customStyle="1" w:styleId="71">
    <w:name w:val="Оглавление 7 Знак"/>
    <w:basedOn w:val="1"/>
    <w:link w:val="72"/>
    <w:qFormat/>
    <w:rPr>
      <w:color w:val="000000"/>
      <w:sz w:val="24"/>
    </w:rPr>
  </w:style>
  <w:style w:type="character" w:customStyle="1" w:styleId="w3-n">
    <w:name w:val="w3-n"/>
    <w:basedOn w:val="1"/>
    <w:link w:val="w3-n1"/>
    <w:qFormat/>
    <w:rPr>
      <w:rFonts w:ascii="Times New Roman" w:hAnsi="Times New Roman"/>
      <w:color w:val="000000"/>
      <w:sz w:val="24"/>
    </w:rPr>
  </w:style>
  <w:style w:type="character" w:customStyle="1" w:styleId="24">
    <w:name w:val="Основной текст (2)_"/>
    <w:basedOn w:val="a0"/>
    <w:qFormat/>
    <w:rPr>
      <w:rFonts w:ascii="Times New Roman" w:hAnsi="Times New Roman"/>
      <w:b w:val="0"/>
      <w:i w:val="0"/>
      <w:caps w:val="0"/>
      <w:smallCaps w:val="0"/>
      <w:strike w:val="0"/>
      <w:dstrike w:val="0"/>
      <w:sz w:val="28"/>
      <w:u w:val="none"/>
    </w:rPr>
  </w:style>
  <w:style w:type="character" w:customStyle="1" w:styleId="a6">
    <w:name w:val="Перечень рисунков Знак"/>
    <w:basedOn w:val="1"/>
    <w:link w:val="a7"/>
    <w:qFormat/>
    <w:rPr>
      <w:color w:val="000000"/>
      <w:sz w:val="24"/>
    </w:rPr>
  </w:style>
  <w:style w:type="character" w:customStyle="1" w:styleId="a8">
    <w:name w:val="Рецензия Знак"/>
    <w:link w:val="a9"/>
    <w:qFormat/>
    <w:rPr>
      <w:color w:val="000000"/>
      <w:sz w:val="24"/>
    </w:rPr>
  </w:style>
  <w:style w:type="character" w:customStyle="1" w:styleId="Endnote">
    <w:name w:val="Endnote"/>
    <w:basedOn w:val="1"/>
    <w:link w:val="Endnote1"/>
    <w:qFormat/>
    <w:rPr>
      <w:color w:val="000000"/>
      <w:sz w:val="20"/>
    </w:rPr>
  </w:style>
  <w:style w:type="character" w:customStyle="1" w:styleId="30">
    <w:name w:val="Заголовок 3 Знак"/>
    <w:basedOn w:val="1"/>
    <w:link w:val="3"/>
    <w:qFormat/>
    <w:rPr>
      <w:rFonts w:ascii="Arial" w:hAnsi="Arial"/>
      <w:color w:val="000000"/>
      <w:sz w:val="30"/>
    </w:rPr>
  </w:style>
  <w:style w:type="character" w:customStyle="1" w:styleId="12">
    <w:name w:val="Верхний колонтитул Знак1"/>
    <w:basedOn w:val="1"/>
    <w:link w:val="aa"/>
    <w:qFormat/>
    <w:rPr>
      <w:color w:val="000000"/>
      <w:sz w:val="24"/>
    </w:rPr>
  </w:style>
  <w:style w:type="character" w:customStyle="1" w:styleId="ab">
    <w:name w:val="Без интервала Знак"/>
    <w:link w:val="ac"/>
    <w:qFormat/>
    <w:rPr>
      <w:sz w:val="24"/>
    </w:rPr>
  </w:style>
  <w:style w:type="character" w:customStyle="1" w:styleId="90">
    <w:name w:val="Заголовок 9 Знак"/>
    <w:basedOn w:val="1"/>
    <w:link w:val="9"/>
    <w:qFormat/>
    <w:rPr>
      <w:rFonts w:ascii="Arial" w:hAnsi="Arial"/>
      <w:i/>
      <w:color w:val="000000"/>
      <w:sz w:val="21"/>
    </w:rPr>
  </w:style>
  <w:style w:type="character" w:customStyle="1" w:styleId="ad">
    <w:name w:val="Верхний и нижний колонтитулы"/>
    <w:basedOn w:val="1"/>
    <w:link w:val="13"/>
    <w:qFormat/>
    <w:rPr>
      <w:color w:val="000000"/>
      <w:sz w:val="24"/>
    </w:rPr>
  </w:style>
  <w:style w:type="character" w:customStyle="1" w:styleId="Heading1Char">
    <w:name w:val="Heading 1 Char"/>
    <w:basedOn w:val="a0"/>
    <w:link w:val="Heading1Char1"/>
    <w:qFormat/>
    <w:rPr>
      <w:rFonts w:ascii="Arial" w:hAnsi="Arial"/>
      <w:sz w:val="40"/>
    </w:rPr>
  </w:style>
  <w:style w:type="character" w:customStyle="1" w:styleId="Heading9Char">
    <w:name w:val="Heading 9 Char"/>
    <w:basedOn w:val="a0"/>
    <w:link w:val="Heading9Char1"/>
    <w:qFormat/>
    <w:rPr>
      <w:rFonts w:ascii="Arial" w:hAnsi="Arial"/>
      <w:i/>
      <w:sz w:val="21"/>
    </w:rPr>
  </w:style>
  <w:style w:type="character" w:customStyle="1" w:styleId="14">
    <w:name w:val="Текст выноски Знак1"/>
    <w:basedOn w:val="1"/>
    <w:link w:val="ae"/>
    <w:qFormat/>
    <w:rPr>
      <w:rFonts w:ascii="Arial" w:hAnsi="Arial"/>
      <w:color w:val="000000"/>
      <w:sz w:val="18"/>
    </w:rPr>
  </w:style>
  <w:style w:type="character" w:customStyle="1" w:styleId="Heading2Char">
    <w:name w:val="Heading 2 Char"/>
    <w:basedOn w:val="a0"/>
    <w:link w:val="Heading2Char1"/>
    <w:qFormat/>
    <w:rPr>
      <w:rFonts w:ascii="Arial" w:hAnsi="Arial"/>
      <w:sz w:val="34"/>
    </w:rPr>
  </w:style>
  <w:style w:type="character" w:customStyle="1" w:styleId="FootnoteTextChar">
    <w:name w:val="Footnote Text Char"/>
    <w:link w:val="FootnoteTextChar1"/>
    <w:qFormat/>
    <w:rPr>
      <w:sz w:val="18"/>
    </w:rPr>
  </w:style>
  <w:style w:type="character" w:customStyle="1" w:styleId="af">
    <w:name w:val="Колонтитул"/>
    <w:basedOn w:val="af0"/>
    <w:link w:val="25"/>
    <w:qFormat/>
    <w:rPr>
      <w:rFonts w:ascii="Times New Roman" w:hAnsi="Times New Roman"/>
      <w:b w:val="0"/>
      <w:i w:val="0"/>
      <w:caps w:val="0"/>
      <w:smallCaps w:val="0"/>
      <w:strike w:val="0"/>
      <w:dstrike w:val="0"/>
      <w:color w:val="000000"/>
      <w:spacing w:val="0"/>
      <w:sz w:val="19"/>
      <w:u w:val="none"/>
    </w:rPr>
  </w:style>
  <w:style w:type="character" w:customStyle="1" w:styleId="15">
    <w:name w:val="Колонтитул1"/>
    <w:basedOn w:val="1"/>
    <w:qFormat/>
    <w:rPr>
      <w:rFonts w:ascii="Times New Roman" w:hAnsi="Times New Roman"/>
      <w:color w:val="000000"/>
      <w:sz w:val="19"/>
    </w:rPr>
  </w:style>
  <w:style w:type="character" w:customStyle="1" w:styleId="Heading5Char">
    <w:name w:val="Heading 5 Char"/>
    <w:basedOn w:val="a0"/>
    <w:link w:val="Heading5Char1"/>
    <w:qFormat/>
    <w:rPr>
      <w:rFonts w:ascii="Arial" w:hAnsi="Arial"/>
      <w:b/>
      <w:sz w:val="24"/>
    </w:rPr>
  </w:style>
  <w:style w:type="character" w:customStyle="1" w:styleId="af1">
    <w:name w:val="Список Знак"/>
    <w:basedOn w:val="a3"/>
    <w:link w:val="af2"/>
    <w:qFormat/>
    <w:rPr>
      <w:rFonts w:ascii="PT Sans" w:hAnsi="PT Sans"/>
      <w:color w:val="000000"/>
      <w:sz w:val="24"/>
    </w:rPr>
  </w:style>
  <w:style w:type="character" w:customStyle="1" w:styleId="31">
    <w:name w:val="Оглавление 3 Знак"/>
    <w:basedOn w:val="1"/>
    <w:link w:val="32"/>
    <w:qFormat/>
    <w:rPr>
      <w:color w:val="000000"/>
      <w:sz w:val="24"/>
    </w:rPr>
  </w:style>
  <w:style w:type="character" w:customStyle="1" w:styleId="Bodytext2">
    <w:name w:val="Body text|2_"/>
    <w:basedOn w:val="a0"/>
    <w:link w:val="Bodytext210"/>
    <w:qFormat/>
    <w:rPr>
      <w:sz w:val="30"/>
    </w:rPr>
  </w:style>
  <w:style w:type="character" w:customStyle="1" w:styleId="16">
    <w:name w:val="Знак концевой сноски1"/>
    <w:qFormat/>
    <w:rPr>
      <w:vertAlign w:val="superscript"/>
    </w:rPr>
  </w:style>
  <w:style w:type="character" w:customStyle="1" w:styleId="210">
    <w:name w:val="Основной текст (2)1"/>
    <w:basedOn w:val="1"/>
    <w:link w:val="211"/>
    <w:qFormat/>
    <w:rPr>
      <w:rFonts w:ascii="Times New Roman" w:hAnsi="Times New Roman"/>
      <w:color w:val="000000"/>
      <w:sz w:val="28"/>
    </w:rPr>
  </w:style>
  <w:style w:type="character" w:customStyle="1" w:styleId="af3">
    <w:name w:val="Указатель Знак"/>
    <w:basedOn w:val="1"/>
    <w:link w:val="af4"/>
    <w:qFormat/>
    <w:rPr>
      <w:rFonts w:ascii="PT Sans" w:hAnsi="PT Sans"/>
      <w:color w:val="000000"/>
      <w:sz w:val="24"/>
    </w:rPr>
  </w:style>
  <w:style w:type="character" w:customStyle="1" w:styleId="HeaderChar">
    <w:name w:val="Header Char"/>
    <w:basedOn w:val="a0"/>
    <w:link w:val="HeaderChar1"/>
    <w:qFormat/>
  </w:style>
  <w:style w:type="character" w:customStyle="1" w:styleId="Heading3Char">
    <w:name w:val="Heading 3 Char"/>
    <w:basedOn w:val="a0"/>
    <w:link w:val="Heading3Char1"/>
    <w:qFormat/>
    <w:rPr>
      <w:rFonts w:ascii="Arial" w:hAnsi="Arial"/>
      <w:sz w:val="30"/>
    </w:rPr>
  </w:style>
  <w:style w:type="character" w:customStyle="1" w:styleId="QuoteChar">
    <w:name w:val="Quote Char"/>
    <w:link w:val="QuoteChar1"/>
    <w:qFormat/>
    <w:rPr>
      <w:i/>
    </w:rPr>
  </w:style>
  <w:style w:type="character" w:customStyle="1" w:styleId="17">
    <w:name w:val="Заголовок1"/>
    <w:basedOn w:val="1"/>
    <w:link w:val="120"/>
    <w:qFormat/>
    <w:rPr>
      <w:rFonts w:ascii="PT Sans" w:hAnsi="PT Sans"/>
      <w:color w:val="000000"/>
      <w:sz w:val="28"/>
    </w:rPr>
  </w:style>
  <w:style w:type="character" w:customStyle="1" w:styleId="Heading4Char">
    <w:name w:val="Heading 4 Char"/>
    <w:basedOn w:val="a0"/>
    <w:link w:val="Heading4Char1"/>
    <w:qFormat/>
    <w:rPr>
      <w:rFonts w:ascii="Arial" w:hAnsi="Arial"/>
      <w:b/>
      <w:sz w:val="26"/>
    </w:rPr>
  </w:style>
  <w:style w:type="character" w:customStyle="1" w:styleId="FooterChar">
    <w:name w:val="Footer Char"/>
    <w:basedOn w:val="a0"/>
    <w:link w:val="FooterChar1"/>
    <w:qFormat/>
  </w:style>
  <w:style w:type="character" w:customStyle="1" w:styleId="50">
    <w:name w:val="Заголовок 5 Знак"/>
    <w:basedOn w:val="1"/>
    <w:link w:val="5"/>
    <w:qFormat/>
    <w:rPr>
      <w:rFonts w:ascii="Arial" w:hAnsi="Arial"/>
      <w:b/>
      <w:color w:val="000000"/>
      <w:sz w:val="24"/>
    </w:rPr>
  </w:style>
  <w:style w:type="character" w:customStyle="1" w:styleId="Heading8Char">
    <w:name w:val="Heading 8 Char"/>
    <w:basedOn w:val="a0"/>
    <w:link w:val="Heading8Char1"/>
    <w:qFormat/>
    <w:rPr>
      <w:rFonts w:ascii="Arial" w:hAnsi="Arial"/>
      <w:i/>
      <w:sz w:val="22"/>
    </w:rPr>
  </w:style>
  <w:style w:type="character" w:customStyle="1" w:styleId="af5">
    <w:name w:val="Обычный (веб) Знак"/>
    <w:basedOn w:val="1"/>
    <w:link w:val="af6"/>
    <w:qFormat/>
    <w:rPr>
      <w:rFonts w:ascii="Times New Roman" w:hAnsi="Times New Roman"/>
      <w:color w:val="000000"/>
      <w:sz w:val="24"/>
    </w:rPr>
  </w:style>
  <w:style w:type="character" w:customStyle="1" w:styleId="11">
    <w:name w:val="Заголовок 1 Знак"/>
    <w:basedOn w:val="1"/>
    <w:link w:val="10"/>
    <w:qFormat/>
    <w:rPr>
      <w:rFonts w:ascii="Arial" w:hAnsi="Arial"/>
      <w:color w:val="000000"/>
      <w:sz w:val="40"/>
    </w:rPr>
  </w:style>
  <w:style w:type="character" w:customStyle="1" w:styleId="18">
    <w:name w:val="Неразрешенное упоминание1"/>
    <w:basedOn w:val="a0"/>
    <w:link w:val="UnresolvedMention1"/>
    <w:qFormat/>
    <w:rPr>
      <w:color w:val="605E5C"/>
      <w:shd w:val="clear" w:color="auto" w:fill="E1DFDD"/>
    </w:rPr>
  </w:style>
  <w:style w:type="character" w:customStyle="1" w:styleId="western">
    <w:name w:val="western"/>
    <w:basedOn w:val="1"/>
    <w:link w:val="western1"/>
    <w:qFormat/>
    <w:rPr>
      <w:rFonts w:ascii="Times New Roman" w:hAnsi="Times New Roman"/>
      <w:color w:val="000000"/>
      <w:sz w:val="24"/>
    </w:rPr>
  </w:style>
  <w:style w:type="character" w:customStyle="1" w:styleId="Heading6Char">
    <w:name w:val="Heading 6 Char"/>
    <w:basedOn w:val="a0"/>
    <w:link w:val="Heading6Char1"/>
    <w:qFormat/>
    <w:rPr>
      <w:rFonts w:ascii="Arial" w:hAnsi="Arial"/>
      <w:b/>
      <w:sz w:val="22"/>
    </w:rPr>
  </w:style>
  <w:style w:type="character" w:customStyle="1" w:styleId="Heading7Char">
    <w:name w:val="Heading 7 Char"/>
    <w:basedOn w:val="a0"/>
    <w:link w:val="Heading7Char1"/>
    <w:qFormat/>
    <w:rPr>
      <w:rFonts w:ascii="Arial" w:hAnsi="Arial"/>
      <w:b/>
      <w:i/>
      <w:sz w:val="22"/>
    </w:rPr>
  </w:style>
  <w:style w:type="character" w:customStyle="1" w:styleId="IntenseQuoteChar">
    <w:name w:val="Intense Quote Char"/>
    <w:link w:val="IntenseQuoteChar1"/>
    <w:qFormat/>
    <w:rPr>
      <w:i/>
    </w:rPr>
  </w:style>
  <w:style w:type="character" w:customStyle="1" w:styleId="19">
    <w:name w:val="Гиперссылка1"/>
    <w:basedOn w:val="a0"/>
    <w:link w:val="110"/>
    <w:qFormat/>
    <w:rPr>
      <w:color w:val="0000FF"/>
      <w:u w:val="single"/>
    </w:rPr>
  </w:style>
  <w:style w:type="character" w:customStyle="1" w:styleId="Footnote">
    <w:name w:val="Footnote"/>
    <w:basedOn w:val="1"/>
    <w:link w:val="Footnote1"/>
    <w:qFormat/>
    <w:rPr>
      <w:color w:val="000000"/>
      <w:sz w:val="18"/>
    </w:rPr>
  </w:style>
  <w:style w:type="character" w:customStyle="1" w:styleId="26">
    <w:name w:val="Основной текст (2)"/>
    <w:basedOn w:val="24"/>
    <w:link w:val="220"/>
    <w:qFormat/>
    <w:rPr>
      <w:rFonts w:ascii="Times New Roman" w:hAnsi="Times New Roman"/>
      <w:b w:val="0"/>
      <w:i w:val="0"/>
      <w:caps w:val="0"/>
      <w:smallCaps w:val="0"/>
      <w:strike w:val="0"/>
      <w:dstrike w:val="0"/>
      <w:color w:val="FF0000"/>
      <w:spacing w:val="0"/>
      <w:sz w:val="28"/>
      <w:u w:val="none"/>
    </w:rPr>
  </w:style>
  <w:style w:type="character" w:customStyle="1" w:styleId="80">
    <w:name w:val="Заголовок 8 Знак"/>
    <w:basedOn w:val="1"/>
    <w:link w:val="8"/>
    <w:qFormat/>
    <w:rPr>
      <w:rFonts w:ascii="Arial" w:hAnsi="Arial"/>
      <w:i/>
      <w:color w:val="000000"/>
      <w:sz w:val="22"/>
    </w:rPr>
  </w:style>
  <w:style w:type="character" w:customStyle="1" w:styleId="1a">
    <w:name w:val="Оглавление 1 Знак"/>
    <w:basedOn w:val="1"/>
    <w:link w:val="1b"/>
    <w:qFormat/>
    <w:rPr>
      <w:color w:val="000000"/>
      <w:sz w:val="24"/>
    </w:rPr>
  </w:style>
  <w:style w:type="character" w:customStyle="1" w:styleId="Default">
    <w:name w:val="Default"/>
    <w:link w:val="Default1"/>
    <w:qFormat/>
    <w:rPr>
      <w:rFonts w:ascii="Times New Roman" w:hAnsi="Times New Roman"/>
      <w:color w:val="000000"/>
      <w:sz w:val="24"/>
    </w:rPr>
  </w:style>
  <w:style w:type="character" w:customStyle="1" w:styleId="af7">
    <w:name w:val="Верхний колонтитул Знак"/>
    <w:basedOn w:val="a0"/>
    <w:link w:val="27"/>
    <w:qFormat/>
    <w:rPr>
      <w:color w:val="000000"/>
    </w:rPr>
  </w:style>
  <w:style w:type="character" w:styleId="af8">
    <w:name w:val="annotation reference"/>
    <w:basedOn w:val="a0"/>
    <w:link w:val="1c"/>
    <w:qFormat/>
    <w:rPr>
      <w:sz w:val="16"/>
    </w:rPr>
  </w:style>
  <w:style w:type="character" w:customStyle="1" w:styleId="af0">
    <w:name w:val="Колонтитул_"/>
    <w:basedOn w:val="a0"/>
    <w:link w:val="1d"/>
    <w:qFormat/>
    <w:rPr>
      <w:rFonts w:ascii="Times New Roman" w:hAnsi="Times New Roman"/>
      <w:b w:val="0"/>
      <w:i w:val="0"/>
      <w:caps w:val="0"/>
      <w:smallCaps w:val="0"/>
      <w:strike w:val="0"/>
      <w:dstrike w:val="0"/>
      <w:sz w:val="19"/>
      <w:u w:val="none"/>
    </w:rPr>
  </w:style>
  <w:style w:type="character" w:customStyle="1" w:styleId="HeaderandFooter">
    <w:name w:val="Header and Footer"/>
    <w:link w:val="HeaderandFooter1"/>
    <w:qFormat/>
    <w:rPr>
      <w:rFonts w:ascii="XO Thames" w:hAnsi="XO Thames"/>
      <w:sz w:val="28"/>
    </w:rPr>
  </w:style>
  <w:style w:type="character" w:customStyle="1" w:styleId="af9">
    <w:name w:val="адресат"/>
    <w:basedOn w:val="1"/>
    <w:link w:val="1e"/>
    <w:qFormat/>
    <w:rPr>
      <w:rFonts w:ascii="Times New Roman" w:hAnsi="Times New Roman"/>
      <w:color w:val="000000"/>
      <w:sz w:val="24"/>
    </w:rPr>
  </w:style>
  <w:style w:type="character" w:customStyle="1" w:styleId="1f">
    <w:name w:val="Текст примечания Знак1"/>
    <w:basedOn w:val="1"/>
    <w:link w:val="afa"/>
    <w:qFormat/>
    <w:rPr>
      <w:color w:val="000000"/>
      <w:sz w:val="20"/>
    </w:rPr>
  </w:style>
  <w:style w:type="character" w:customStyle="1" w:styleId="afb">
    <w:name w:val="Название объекта Знак"/>
    <w:basedOn w:val="1"/>
    <w:link w:val="afc"/>
    <w:qFormat/>
    <w:rPr>
      <w:rFonts w:ascii="PT Sans" w:hAnsi="PT Sans"/>
      <w:i/>
      <w:color w:val="000000"/>
      <w:sz w:val="24"/>
    </w:rPr>
  </w:style>
  <w:style w:type="character" w:customStyle="1" w:styleId="91">
    <w:name w:val="Оглавление 9 Знак"/>
    <w:basedOn w:val="1"/>
    <w:link w:val="92"/>
    <w:qFormat/>
    <w:rPr>
      <w:color w:val="000000"/>
      <w:sz w:val="24"/>
    </w:rPr>
  </w:style>
  <w:style w:type="character" w:customStyle="1" w:styleId="1f0">
    <w:name w:val="Тема примечания Знак1"/>
    <w:basedOn w:val="1f"/>
    <w:link w:val="afd"/>
    <w:qFormat/>
    <w:rPr>
      <w:b/>
      <w:color w:val="000000"/>
      <w:sz w:val="20"/>
    </w:rPr>
  </w:style>
  <w:style w:type="character" w:customStyle="1" w:styleId="1f1">
    <w:name w:val="Знак сноски1"/>
    <w:qFormat/>
    <w:rPr>
      <w:vertAlign w:val="superscript"/>
    </w:rPr>
  </w:style>
  <w:style w:type="character" w:customStyle="1" w:styleId="ConsPlusNormal">
    <w:name w:val="ConsPlusNormal"/>
    <w:link w:val="ConsPlusNormal1"/>
    <w:qFormat/>
    <w:rPr>
      <w:rFonts w:ascii="Times New Roman" w:hAnsi="Times New Roman"/>
      <w:sz w:val="24"/>
    </w:rPr>
  </w:style>
  <w:style w:type="character" w:customStyle="1" w:styleId="afe">
    <w:name w:val="Выделенная цитата Знак"/>
    <w:basedOn w:val="1"/>
    <w:link w:val="aff"/>
    <w:qFormat/>
    <w:rPr>
      <w:i/>
      <w:color w:val="000000"/>
      <w:sz w:val="24"/>
    </w:rPr>
  </w:style>
  <w:style w:type="character" w:customStyle="1" w:styleId="81">
    <w:name w:val="Оглавление 8 Знак"/>
    <w:basedOn w:val="1"/>
    <w:link w:val="82"/>
    <w:qFormat/>
    <w:rPr>
      <w:color w:val="000000"/>
      <w:sz w:val="24"/>
    </w:rPr>
  </w:style>
  <w:style w:type="character" w:customStyle="1" w:styleId="aff0">
    <w:name w:val="Текст примечания Знак"/>
    <w:basedOn w:val="a0"/>
    <w:link w:val="28"/>
    <w:qFormat/>
    <w:rPr>
      <w:color w:val="000000"/>
      <w:sz w:val="20"/>
    </w:rPr>
  </w:style>
  <w:style w:type="character" w:customStyle="1" w:styleId="29">
    <w:name w:val="Цитата 2 Знак"/>
    <w:basedOn w:val="1"/>
    <w:link w:val="2a"/>
    <w:qFormat/>
    <w:rPr>
      <w:i/>
      <w:color w:val="000000"/>
      <w:sz w:val="24"/>
    </w:rPr>
  </w:style>
  <w:style w:type="character" w:customStyle="1" w:styleId="CaptionChar">
    <w:name w:val="Caption Char"/>
    <w:link w:val="CaptionChar1"/>
    <w:qFormat/>
  </w:style>
  <w:style w:type="character" w:customStyle="1" w:styleId="51">
    <w:name w:val="Оглавление 5 Знак"/>
    <w:basedOn w:val="1"/>
    <w:link w:val="52"/>
    <w:qFormat/>
    <w:rPr>
      <w:color w:val="000000"/>
      <w:sz w:val="24"/>
    </w:rPr>
  </w:style>
  <w:style w:type="character" w:customStyle="1" w:styleId="TitleChar">
    <w:name w:val="Title Char"/>
    <w:basedOn w:val="a0"/>
    <w:link w:val="TitleChar1"/>
    <w:qFormat/>
    <w:rPr>
      <w:sz w:val="48"/>
    </w:rPr>
  </w:style>
  <w:style w:type="character" w:customStyle="1" w:styleId="aff1">
    <w:name w:val="Тема примечания Знак"/>
    <w:basedOn w:val="aff0"/>
    <w:link w:val="2b"/>
    <w:qFormat/>
    <w:rPr>
      <w:b/>
      <w:color w:val="000000"/>
      <w:sz w:val="20"/>
    </w:rPr>
  </w:style>
  <w:style w:type="character" w:customStyle="1" w:styleId="aff2">
    <w:name w:val="Подзаголовок Знак"/>
    <w:basedOn w:val="1"/>
    <w:link w:val="aff3"/>
    <w:qFormat/>
    <w:rPr>
      <w:color w:val="000000"/>
      <w:sz w:val="24"/>
    </w:rPr>
  </w:style>
  <w:style w:type="character" w:customStyle="1" w:styleId="w3-t">
    <w:name w:val="w3-t"/>
    <w:basedOn w:val="1"/>
    <w:link w:val="w3-t1"/>
    <w:qFormat/>
    <w:rPr>
      <w:rFonts w:ascii="Times New Roman" w:hAnsi="Times New Roman"/>
      <w:color w:val="000000"/>
      <w:sz w:val="24"/>
    </w:rPr>
  </w:style>
  <w:style w:type="character" w:customStyle="1" w:styleId="aff4">
    <w:name w:val="Абзац списка Знак"/>
    <w:basedOn w:val="1"/>
    <w:link w:val="aff5"/>
    <w:qFormat/>
    <w:rPr>
      <w:color w:val="000000"/>
      <w:sz w:val="24"/>
    </w:rPr>
  </w:style>
  <w:style w:type="character" w:customStyle="1" w:styleId="111">
    <w:name w:val="Заголовок11"/>
    <w:basedOn w:val="1"/>
    <w:link w:val="1110"/>
    <w:qFormat/>
    <w:rPr>
      <w:rFonts w:ascii="PT Sans" w:hAnsi="PT Sans"/>
      <w:color w:val="000000"/>
      <w:sz w:val="28"/>
    </w:rPr>
  </w:style>
  <w:style w:type="character" w:customStyle="1" w:styleId="1f2">
    <w:name w:val="Нижний колонтитул Знак1"/>
    <w:basedOn w:val="1"/>
    <w:link w:val="aff6"/>
    <w:qFormat/>
    <w:rPr>
      <w:color w:val="000000"/>
      <w:sz w:val="24"/>
    </w:rPr>
  </w:style>
  <w:style w:type="character" w:customStyle="1" w:styleId="EndnoteCharacters">
    <w:name w:val="Endnote Characters"/>
    <w:basedOn w:val="a0"/>
    <w:link w:val="EndnoteCharacters1"/>
    <w:qFormat/>
    <w:rPr>
      <w:vertAlign w:val="superscript"/>
    </w:rPr>
  </w:style>
  <w:style w:type="character" w:customStyle="1" w:styleId="aff7">
    <w:name w:val="Заголовок Знак"/>
    <w:basedOn w:val="1"/>
    <w:link w:val="aff8"/>
    <w:qFormat/>
    <w:rPr>
      <w:color w:val="000000"/>
      <w:sz w:val="48"/>
    </w:rPr>
  </w:style>
  <w:style w:type="character" w:customStyle="1" w:styleId="40">
    <w:name w:val="Заголовок 4 Знак"/>
    <w:basedOn w:val="1"/>
    <w:link w:val="4"/>
    <w:qFormat/>
    <w:rPr>
      <w:rFonts w:ascii="Arial" w:hAnsi="Arial"/>
      <w:b/>
      <w:color w:val="000000"/>
      <w:sz w:val="26"/>
    </w:rPr>
  </w:style>
  <w:style w:type="character" w:customStyle="1" w:styleId="SubtitleChar">
    <w:name w:val="Subtitle Char"/>
    <w:basedOn w:val="a0"/>
    <w:link w:val="SubtitleChar1"/>
    <w:qFormat/>
    <w:rPr>
      <w:sz w:val="24"/>
    </w:rPr>
  </w:style>
  <w:style w:type="character" w:customStyle="1" w:styleId="aff9">
    <w:name w:val="Текст выноски Знак"/>
    <w:basedOn w:val="a0"/>
    <w:qFormat/>
    <w:rPr>
      <w:rFonts w:ascii="Arial" w:hAnsi="Arial"/>
      <w:color w:val="000000"/>
      <w:sz w:val="18"/>
    </w:rPr>
  </w:style>
  <w:style w:type="character" w:customStyle="1" w:styleId="20">
    <w:name w:val="Заголовок 2 Знак"/>
    <w:basedOn w:val="1"/>
    <w:link w:val="2"/>
    <w:qFormat/>
    <w:rPr>
      <w:rFonts w:ascii="Arial" w:hAnsi="Arial"/>
      <w:color w:val="000000"/>
      <w:sz w:val="34"/>
    </w:rPr>
  </w:style>
  <w:style w:type="character" w:customStyle="1" w:styleId="affa">
    <w:name w:val="Заголовок оглавления Знак"/>
    <w:link w:val="affb"/>
    <w:qFormat/>
    <w:rPr>
      <w:sz w:val="24"/>
    </w:rPr>
  </w:style>
  <w:style w:type="character" w:customStyle="1" w:styleId="FootnoteCharacters">
    <w:name w:val="Footnote Characters"/>
    <w:basedOn w:val="a0"/>
    <w:link w:val="FootnoteCharacters1"/>
    <w:qFormat/>
    <w:rPr>
      <w:vertAlign w:val="superscript"/>
    </w:rPr>
  </w:style>
  <w:style w:type="character" w:customStyle="1" w:styleId="60">
    <w:name w:val="Заголовок 6 Знак"/>
    <w:basedOn w:val="1"/>
    <w:link w:val="6"/>
    <w:qFormat/>
    <w:rPr>
      <w:rFonts w:ascii="Arial" w:hAnsi="Arial"/>
      <w:b/>
      <w:color w:val="000000"/>
      <w:sz w:val="22"/>
    </w:rPr>
  </w:style>
  <w:style w:type="character" w:styleId="affc">
    <w:name w:val="FollowedHyperlink"/>
    <w:basedOn w:val="a0"/>
    <w:uiPriority w:val="99"/>
    <w:semiHidden/>
    <w:unhideWhenUsed/>
    <w:rsid w:val="00D4500A"/>
    <w:rPr>
      <w:color w:val="954F72"/>
      <w:u w:val="single"/>
    </w:rPr>
  </w:style>
  <w:style w:type="character" w:customStyle="1" w:styleId="user">
    <w:name w:val="Символ концевой сноски (user)"/>
    <w:qFormat/>
    <w:rPr>
      <w:vertAlign w:val="superscript"/>
    </w:rPr>
  </w:style>
  <w:style w:type="character" w:customStyle="1" w:styleId="user0">
    <w:name w:val="Символ сноски (user)"/>
    <w:qFormat/>
    <w:rPr>
      <w:vertAlign w:val="superscript"/>
    </w:rPr>
  </w:style>
  <w:style w:type="character" w:styleId="affd">
    <w:name w:val="line number"/>
  </w:style>
  <w:style w:type="character" w:styleId="affe">
    <w:name w:val="Hyperlink"/>
    <w:rPr>
      <w:color w:val="000080"/>
      <w:u w:val="single"/>
    </w:rPr>
  </w:style>
  <w:style w:type="character" w:customStyle="1" w:styleId="st">
    <w:name w:val="st"/>
    <w:qFormat/>
  </w:style>
  <w:style w:type="paragraph" w:customStyle="1" w:styleId="2c">
    <w:name w:val="Заголовок2"/>
    <w:basedOn w:val="a"/>
    <w:next w:val="a4"/>
    <w:qFormat/>
    <w:pPr>
      <w:keepNext/>
      <w:spacing w:before="240" w:after="120"/>
    </w:pPr>
    <w:rPr>
      <w:rFonts w:ascii="PT Astra Serif" w:eastAsia="Noto Sans CJK SC" w:hAnsi="PT Astra Serif" w:cs="FreeSans"/>
      <w:sz w:val="28"/>
      <w:szCs w:val="28"/>
    </w:rPr>
  </w:style>
  <w:style w:type="paragraph" w:styleId="a4">
    <w:name w:val="Body Text"/>
    <w:basedOn w:val="a"/>
    <w:link w:val="a3"/>
    <w:pPr>
      <w:widowControl/>
      <w:spacing w:after="140" w:line="276" w:lineRule="auto"/>
    </w:pPr>
  </w:style>
  <w:style w:type="paragraph" w:styleId="af2">
    <w:name w:val="List"/>
    <w:basedOn w:val="a4"/>
    <w:link w:val="af1"/>
    <w:rPr>
      <w:rFonts w:ascii="PT Sans" w:hAnsi="PT Sans"/>
    </w:rPr>
  </w:style>
  <w:style w:type="paragraph" w:styleId="afc">
    <w:name w:val="caption"/>
    <w:basedOn w:val="a"/>
    <w:link w:val="afb"/>
    <w:qFormat/>
    <w:pPr>
      <w:widowControl/>
      <w:spacing w:before="120" w:after="120"/>
    </w:pPr>
    <w:rPr>
      <w:rFonts w:ascii="PT Sans" w:hAnsi="PT Sans"/>
      <w:i/>
    </w:rPr>
  </w:style>
  <w:style w:type="paragraph" w:customStyle="1" w:styleId="1f3">
    <w:name w:val="Указатель1"/>
    <w:basedOn w:val="a"/>
    <w:qFormat/>
    <w:pPr>
      <w:suppressLineNumbers/>
    </w:pPr>
    <w:rPr>
      <w:rFonts w:ascii="PT Astra Serif" w:hAnsi="PT Astra Serif" w:cs="FreeSans"/>
    </w:rPr>
  </w:style>
  <w:style w:type="paragraph" w:customStyle="1" w:styleId="user1">
    <w:name w:val="Заголовок (user)"/>
    <w:basedOn w:val="a"/>
    <w:next w:val="a4"/>
    <w:qFormat/>
    <w:pPr>
      <w:keepNext/>
      <w:spacing w:before="240" w:after="120"/>
    </w:pPr>
    <w:rPr>
      <w:rFonts w:ascii="PT Astra Serif" w:eastAsia="Noto Sans CJK SC" w:hAnsi="PT Astra Serif" w:cs="FreeSans"/>
      <w:sz w:val="28"/>
      <w:szCs w:val="28"/>
    </w:rPr>
  </w:style>
  <w:style w:type="paragraph" w:customStyle="1" w:styleId="user2">
    <w:name w:val="Указатель (user)"/>
    <w:basedOn w:val="a"/>
    <w:qFormat/>
    <w:pPr>
      <w:suppressLineNumbers/>
    </w:pPr>
    <w:rPr>
      <w:rFonts w:ascii="PT Astra Serif" w:hAnsi="PT Astra Serif" w:cs="FreeSans"/>
    </w:rPr>
  </w:style>
  <w:style w:type="paragraph" w:styleId="af4">
    <w:name w:val="index heading"/>
    <w:basedOn w:val="a"/>
    <w:link w:val="af3"/>
    <w:rPr>
      <w:rFonts w:ascii="PT Sans" w:hAnsi="PT Sans"/>
    </w:rPr>
  </w:style>
  <w:style w:type="paragraph" w:styleId="aff8">
    <w:name w:val="Title"/>
    <w:basedOn w:val="a"/>
    <w:next w:val="a4"/>
    <w:link w:val="aff7"/>
    <w:uiPriority w:val="10"/>
    <w:qFormat/>
    <w:pPr>
      <w:widowControl/>
      <w:spacing w:before="300" w:after="200"/>
      <w:contextualSpacing/>
    </w:pPr>
    <w:rPr>
      <w:sz w:val="48"/>
    </w:rPr>
  </w:style>
  <w:style w:type="paragraph" w:customStyle="1" w:styleId="EndnoteTextChar1">
    <w:name w:val="Endnote Text Char1"/>
    <w:link w:val="EndnoteTextChar"/>
    <w:qFormat/>
  </w:style>
  <w:style w:type="paragraph" w:styleId="22">
    <w:name w:val="toc 2"/>
    <w:basedOn w:val="a"/>
    <w:link w:val="21"/>
    <w:uiPriority w:val="39"/>
    <w:pPr>
      <w:widowControl/>
      <w:spacing w:after="57"/>
      <w:ind w:left="283"/>
    </w:pPr>
  </w:style>
  <w:style w:type="paragraph" w:customStyle="1" w:styleId="Bodytext211">
    <w:name w:val="Body text|211"/>
    <w:basedOn w:val="a"/>
    <w:link w:val="Bodytext21"/>
    <w:qFormat/>
    <w:pPr>
      <w:widowControl/>
      <w:spacing w:before="800" w:after="380" w:line="332" w:lineRule="exact"/>
    </w:pPr>
    <w:rPr>
      <w:sz w:val="30"/>
    </w:rPr>
  </w:style>
  <w:style w:type="paragraph" w:customStyle="1" w:styleId="23">
    <w:name w:val="Нижний колонтитул Знак2"/>
    <w:basedOn w:val="1f4"/>
    <w:link w:val="a5"/>
    <w:qFormat/>
  </w:style>
  <w:style w:type="paragraph" w:styleId="42">
    <w:name w:val="toc 4"/>
    <w:basedOn w:val="a"/>
    <w:link w:val="41"/>
    <w:uiPriority w:val="39"/>
    <w:pPr>
      <w:widowControl/>
      <w:spacing w:after="57"/>
      <w:ind w:left="850"/>
    </w:pPr>
  </w:style>
  <w:style w:type="paragraph" w:styleId="62">
    <w:name w:val="toc 6"/>
    <w:basedOn w:val="a"/>
    <w:link w:val="61"/>
    <w:uiPriority w:val="39"/>
    <w:pPr>
      <w:widowControl/>
      <w:spacing w:after="57"/>
      <w:ind w:left="1417"/>
    </w:pPr>
  </w:style>
  <w:style w:type="paragraph" w:styleId="72">
    <w:name w:val="toc 7"/>
    <w:basedOn w:val="a"/>
    <w:link w:val="71"/>
    <w:uiPriority w:val="39"/>
    <w:pPr>
      <w:widowControl/>
      <w:spacing w:after="57"/>
      <w:ind w:left="1701"/>
    </w:pPr>
  </w:style>
  <w:style w:type="paragraph" w:customStyle="1" w:styleId="w3-n1">
    <w:name w:val="w3-n1"/>
    <w:basedOn w:val="a"/>
    <w:link w:val="w3-n"/>
    <w:qFormat/>
    <w:pPr>
      <w:widowControl/>
      <w:spacing w:beforeAutospacing="1" w:afterAutospacing="1"/>
    </w:pPr>
    <w:rPr>
      <w:rFonts w:ascii="Times New Roman" w:hAnsi="Times New Roman"/>
    </w:rPr>
  </w:style>
  <w:style w:type="paragraph" w:customStyle="1" w:styleId="212">
    <w:name w:val="Основной текст (2)_1"/>
    <w:basedOn w:val="1f4"/>
    <w:qFormat/>
    <w:rPr>
      <w:rFonts w:ascii="Times New Roman" w:hAnsi="Times New Roman"/>
      <w:sz w:val="28"/>
    </w:rPr>
  </w:style>
  <w:style w:type="paragraph" w:styleId="a7">
    <w:name w:val="table of figures"/>
    <w:basedOn w:val="a"/>
    <w:link w:val="a6"/>
  </w:style>
  <w:style w:type="paragraph" w:styleId="a9">
    <w:name w:val="Revision"/>
    <w:link w:val="a8"/>
    <w:qFormat/>
    <w:rPr>
      <w:sz w:val="24"/>
    </w:rPr>
  </w:style>
  <w:style w:type="paragraph" w:customStyle="1" w:styleId="Endnote1">
    <w:name w:val="Endnote1"/>
    <w:basedOn w:val="a"/>
    <w:link w:val="Endnote"/>
    <w:qFormat/>
    <w:rPr>
      <w:sz w:val="20"/>
    </w:rPr>
  </w:style>
  <w:style w:type="paragraph" w:customStyle="1" w:styleId="HeaderandFooter1">
    <w:name w:val="Header and Footer1"/>
    <w:link w:val="HeaderandFooter"/>
    <w:qFormat/>
    <w:pPr>
      <w:jc w:val="both"/>
    </w:pPr>
    <w:rPr>
      <w:rFonts w:ascii="XO Thames" w:hAnsi="XO Thames"/>
      <w:sz w:val="28"/>
    </w:rPr>
  </w:style>
  <w:style w:type="paragraph" w:customStyle="1" w:styleId="HeaderandFooter2">
    <w:name w:val="Header and Footer2"/>
    <w:basedOn w:val="a"/>
    <w:qFormat/>
  </w:style>
  <w:style w:type="paragraph" w:customStyle="1" w:styleId="HeaderandFooter3">
    <w:name w:val="Header and Footer3"/>
    <w:basedOn w:val="a"/>
    <w:qFormat/>
  </w:style>
  <w:style w:type="paragraph" w:customStyle="1" w:styleId="HeaderandFooter4">
    <w:name w:val="Header and Footer4"/>
    <w:basedOn w:val="a"/>
    <w:qFormat/>
  </w:style>
  <w:style w:type="paragraph" w:customStyle="1" w:styleId="HeaderandFooter5">
    <w:name w:val="Header and Footer5"/>
    <w:basedOn w:val="a"/>
    <w:qFormat/>
  </w:style>
  <w:style w:type="paragraph" w:customStyle="1" w:styleId="HeaderandFooter6">
    <w:name w:val="Header and Footer6"/>
    <w:basedOn w:val="a"/>
    <w:qFormat/>
  </w:style>
  <w:style w:type="paragraph" w:customStyle="1" w:styleId="HeaderandFooter7">
    <w:name w:val="Header and Footer7"/>
    <w:basedOn w:val="a"/>
    <w:qFormat/>
  </w:style>
  <w:style w:type="paragraph" w:customStyle="1" w:styleId="HeaderandFooter8">
    <w:name w:val="Header and Footer8"/>
    <w:basedOn w:val="a"/>
    <w:qFormat/>
  </w:style>
  <w:style w:type="paragraph" w:customStyle="1" w:styleId="HeaderandFooter9">
    <w:name w:val="Header and Footer9"/>
    <w:basedOn w:val="a"/>
    <w:qFormat/>
  </w:style>
  <w:style w:type="paragraph" w:styleId="aa">
    <w:name w:val="header"/>
    <w:basedOn w:val="a"/>
    <w:link w:val="12"/>
    <w:pPr>
      <w:widowControl/>
      <w:tabs>
        <w:tab w:val="center" w:pos="4677"/>
        <w:tab w:val="right" w:pos="9355"/>
      </w:tabs>
    </w:pPr>
  </w:style>
  <w:style w:type="paragraph" w:styleId="ac">
    <w:name w:val="No Spacing"/>
    <w:link w:val="ab"/>
    <w:qFormat/>
    <w:rPr>
      <w:sz w:val="24"/>
    </w:rPr>
  </w:style>
  <w:style w:type="paragraph" w:customStyle="1" w:styleId="13">
    <w:name w:val="Верхний и нижний колонтитулы1"/>
    <w:basedOn w:val="a"/>
    <w:link w:val="ad"/>
    <w:qFormat/>
  </w:style>
  <w:style w:type="paragraph" w:customStyle="1" w:styleId="Heading1Char1">
    <w:name w:val="Heading 1 Char1"/>
    <w:basedOn w:val="1f4"/>
    <w:link w:val="Heading1Char"/>
    <w:qFormat/>
    <w:rPr>
      <w:rFonts w:ascii="Arial" w:hAnsi="Arial"/>
      <w:sz w:val="40"/>
    </w:rPr>
  </w:style>
  <w:style w:type="paragraph" w:customStyle="1" w:styleId="Heading9Char1">
    <w:name w:val="Heading 9 Char1"/>
    <w:basedOn w:val="1f4"/>
    <w:link w:val="Heading9Char"/>
    <w:qFormat/>
    <w:rPr>
      <w:rFonts w:ascii="Arial" w:hAnsi="Arial"/>
      <w:i/>
      <w:sz w:val="21"/>
    </w:rPr>
  </w:style>
  <w:style w:type="paragraph" w:styleId="ae">
    <w:name w:val="Balloon Text"/>
    <w:basedOn w:val="a"/>
    <w:link w:val="14"/>
    <w:qFormat/>
    <w:rPr>
      <w:rFonts w:ascii="Arial" w:hAnsi="Arial"/>
      <w:sz w:val="18"/>
    </w:rPr>
  </w:style>
  <w:style w:type="paragraph" w:customStyle="1" w:styleId="Heading2Char1">
    <w:name w:val="Heading 2 Char1"/>
    <w:basedOn w:val="1f4"/>
    <w:link w:val="Heading2Char"/>
    <w:qFormat/>
    <w:rPr>
      <w:rFonts w:ascii="Arial" w:hAnsi="Arial"/>
      <w:sz w:val="34"/>
    </w:rPr>
  </w:style>
  <w:style w:type="paragraph" w:customStyle="1" w:styleId="FootnoteTextChar1">
    <w:name w:val="Footnote Text Char1"/>
    <w:link w:val="FootnoteTextChar"/>
    <w:qFormat/>
    <w:rPr>
      <w:sz w:val="18"/>
    </w:rPr>
  </w:style>
  <w:style w:type="paragraph" w:customStyle="1" w:styleId="25">
    <w:name w:val="Колонтитул2"/>
    <w:basedOn w:val="1d"/>
    <w:link w:val="af"/>
    <w:qFormat/>
  </w:style>
  <w:style w:type="paragraph" w:customStyle="1" w:styleId="112">
    <w:name w:val="Колонтитул11"/>
    <w:basedOn w:val="a"/>
    <w:qFormat/>
    <w:pPr>
      <w:widowControl/>
      <w:spacing w:line="210" w:lineRule="exact"/>
    </w:pPr>
    <w:rPr>
      <w:rFonts w:ascii="Times New Roman" w:hAnsi="Times New Roman"/>
      <w:sz w:val="19"/>
    </w:rPr>
  </w:style>
  <w:style w:type="paragraph" w:customStyle="1" w:styleId="Heading5Char1">
    <w:name w:val="Heading 5 Char1"/>
    <w:basedOn w:val="1f4"/>
    <w:link w:val="Heading5Char"/>
    <w:qFormat/>
    <w:rPr>
      <w:rFonts w:ascii="Arial" w:hAnsi="Arial"/>
      <w:b/>
      <w:sz w:val="24"/>
    </w:rPr>
  </w:style>
  <w:style w:type="paragraph" w:styleId="32">
    <w:name w:val="toc 3"/>
    <w:basedOn w:val="a"/>
    <w:link w:val="31"/>
    <w:uiPriority w:val="39"/>
    <w:pPr>
      <w:widowControl/>
      <w:spacing w:after="57"/>
      <w:ind w:left="567"/>
    </w:pPr>
  </w:style>
  <w:style w:type="paragraph" w:customStyle="1" w:styleId="Bodytext210">
    <w:name w:val="Body text|2_1"/>
    <w:basedOn w:val="1f4"/>
    <w:link w:val="Bodytext2"/>
    <w:qFormat/>
    <w:rPr>
      <w:sz w:val="30"/>
      <w:highlight w:val="white"/>
    </w:rPr>
  </w:style>
  <w:style w:type="paragraph" w:customStyle="1" w:styleId="afff">
    <w:name w:val="Привязка концевой сноски"/>
    <w:qFormat/>
    <w:rPr>
      <w:vertAlign w:val="superscript"/>
    </w:rPr>
  </w:style>
  <w:style w:type="paragraph" w:customStyle="1" w:styleId="211">
    <w:name w:val="Основной текст (2)11"/>
    <w:basedOn w:val="a"/>
    <w:link w:val="210"/>
    <w:qFormat/>
    <w:pPr>
      <w:widowControl/>
      <w:spacing w:after="320" w:line="310" w:lineRule="exact"/>
      <w:ind w:hanging="1340"/>
      <w:jc w:val="center"/>
    </w:pPr>
    <w:rPr>
      <w:rFonts w:ascii="Times New Roman" w:hAnsi="Times New Roman"/>
      <w:sz w:val="28"/>
    </w:rPr>
  </w:style>
  <w:style w:type="paragraph" w:customStyle="1" w:styleId="HeaderChar1">
    <w:name w:val="Header Char1"/>
    <w:basedOn w:val="1f4"/>
    <w:link w:val="HeaderChar"/>
    <w:qFormat/>
  </w:style>
  <w:style w:type="paragraph" w:customStyle="1" w:styleId="Heading3Char1">
    <w:name w:val="Heading 3 Char1"/>
    <w:basedOn w:val="1f4"/>
    <w:link w:val="Heading3Char"/>
    <w:qFormat/>
    <w:rPr>
      <w:rFonts w:ascii="Arial" w:hAnsi="Arial"/>
      <w:sz w:val="30"/>
    </w:rPr>
  </w:style>
  <w:style w:type="paragraph" w:customStyle="1" w:styleId="QuoteChar1">
    <w:name w:val="Quote Char1"/>
    <w:link w:val="QuoteChar"/>
    <w:qFormat/>
    <w:rPr>
      <w:i/>
    </w:rPr>
  </w:style>
  <w:style w:type="paragraph" w:customStyle="1" w:styleId="120">
    <w:name w:val="Заголовок12"/>
    <w:basedOn w:val="a"/>
    <w:next w:val="a4"/>
    <w:link w:val="17"/>
    <w:qFormat/>
    <w:pPr>
      <w:keepNext/>
      <w:widowControl/>
      <w:spacing w:before="240" w:after="120"/>
    </w:pPr>
    <w:rPr>
      <w:rFonts w:ascii="PT Sans" w:hAnsi="PT Sans"/>
      <w:sz w:val="28"/>
    </w:rPr>
  </w:style>
  <w:style w:type="paragraph" w:customStyle="1" w:styleId="Heading4Char1">
    <w:name w:val="Heading 4 Char1"/>
    <w:basedOn w:val="1f4"/>
    <w:link w:val="Heading4Char"/>
    <w:qFormat/>
    <w:rPr>
      <w:rFonts w:ascii="Arial" w:hAnsi="Arial"/>
      <w:b/>
      <w:sz w:val="26"/>
    </w:rPr>
  </w:style>
  <w:style w:type="paragraph" w:customStyle="1" w:styleId="FooterChar1">
    <w:name w:val="Footer Char1"/>
    <w:basedOn w:val="1f4"/>
    <w:link w:val="FooterChar"/>
    <w:qFormat/>
  </w:style>
  <w:style w:type="paragraph" w:customStyle="1" w:styleId="Heading8Char1">
    <w:name w:val="Heading 8 Char1"/>
    <w:basedOn w:val="1f4"/>
    <w:link w:val="Heading8Char"/>
    <w:qFormat/>
    <w:rPr>
      <w:rFonts w:ascii="Arial" w:hAnsi="Arial"/>
      <w:i/>
      <w:sz w:val="22"/>
    </w:rPr>
  </w:style>
  <w:style w:type="paragraph" w:styleId="af6">
    <w:name w:val="Normal (Web)"/>
    <w:basedOn w:val="a"/>
    <w:link w:val="af5"/>
    <w:uiPriority w:val="99"/>
    <w:qFormat/>
    <w:pPr>
      <w:widowControl/>
      <w:spacing w:beforeAutospacing="1" w:afterAutospacing="1"/>
    </w:pPr>
    <w:rPr>
      <w:rFonts w:ascii="Times New Roman" w:hAnsi="Times New Roman"/>
    </w:rPr>
  </w:style>
  <w:style w:type="paragraph" w:customStyle="1" w:styleId="UnresolvedMention1">
    <w:name w:val="Unresolved Mention1"/>
    <w:basedOn w:val="1f4"/>
    <w:link w:val="18"/>
    <w:qFormat/>
    <w:rPr>
      <w:color w:val="605E5C"/>
      <w:shd w:val="clear" w:color="auto" w:fill="E1DFDD"/>
    </w:rPr>
  </w:style>
  <w:style w:type="paragraph" w:customStyle="1" w:styleId="western1">
    <w:name w:val="western1"/>
    <w:basedOn w:val="a"/>
    <w:link w:val="western"/>
    <w:qFormat/>
    <w:pPr>
      <w:widowControl/>
      <w:spacing w:beforeAutospacing="1" w:afterAutospacing="1"/>
    </w:pPr>
    <w:rPr>
      <w:rFonts w:ascii="Times New Roman" w:hAnsi="Times New Roman"/>
    </w:rPr>
  </w:style>
  <w:style w:type="paragraph" w:customStyle="1" w:styleId="Heading6Char1">
    <w:name w:val="Heading 6 Char1"/>
    <w:basedOn w:val="1f4"/>
    <w:link w:val="Heading6Char"/>
    <w:qFormat/>
    <w:rPr>
      <w:rFonts w:ascii="Arial" w:hAnsi="Arial"/>
      <w:b/>
      <w:sz w:val="22"/>
    </w:rPr>
  </w:style>
  <w:style w:type="paragraph" w:customStyle="1" w:styleId="Heading7Char1">
    <w:name w:val="Heading 7 Char1"/>
    <w:basedOn w:val="1f4"/>
    <w:link w:val="Heading7Char"/>
    <w:qFormat/>
    <w:rPr>
      <w:rFonts w:ascii="Arial" w:hAnsi="Arial"/>
      <w:b/>
      <w:i/>
      <w:sz w:val="22"/>
    </w:rPr>
  </w:style>
  <w:style w:type="paragraph" w:customStyle="1" w:styleId="IntenseQuoteChar1">
    <w:name w:val="Intense Quote Char1"/>
    <w:link w:val="IntenseQuoteChar"/>
    <w:qFormat/>
    <w:rPr>
      <w:i/>
    </w:rPr>
  </w:style>
  <w:style w:type="paragraph" w:customStyle="1" w:styleId="110">
    <w:name w:val="Гиперссылка11"/>
    <w:basedOn w:val="1f4"/>
    <w:link w:val="19"/>
    <w:qFormat/>
    <w:rPr>
      <w:color w:val="0563C1" w:themeColor="hyperlink"/>
      <w:u w:val="single"/>
    </w:rPr>
  </w:style>
  <w:style w:type="paragraph" w:customStyle="1" w:styleId="Footnote1">
    <w:name w:val="Footnote1"/>
    <w:basedOn w:val="a"/>
    <w:link w:val="Footnote"/>
    <w:qFormat/>
    <w:pPr>
      <w:widowControl/>
      <w:spacing w:after="40"/>
    </w:pPr>
    <w:rPr>
      <w:sz w:val="18"/>
    </w:rPr>
  </w:style>
  <w:style w:type="paragraph" w:customStyle="1" w:styleId="220">
    <w:name w:val="Основной текст (2)2"/>
    <w:basedOn w:val="212"/>
    <w:link w:val="26"/>
    <w:qFormat/>
    <w:rPr>
      <w:color w:val="FF0000"/>
    </w:rPr>
  </w:style>
  <w:style w:type="paragraph" w:styleId="1b">
    <w:name w:val="toc 1"/>
    <w:basedOn w:val="a"/>
    <w:link w:val="1a"/>
    <w:uiPriority w:val="39"/>
    <w:pPr>
      <w:widowControl/>
      <w:spacing w:after="57"/>
    </w:pPr>
  </w:style>
  <w:style w:type="paragraph" w:customStyle="1" w:styleId="Default1">
    <w:name w:val="Default1"/>
    <w:link w:val="Default"/>
    <w:qFormat/>
    <w:rPr>
      <w:rFonts w:ascii="Times New Roman" w:hAnsi="Times New Roman"/>
      <w:sz w:val="24"/>
    </w:rPr>
  </w:style>
  <w:style w:type="paragraph" w:customStyle="1" w:styleId="27">
    <w:name w:val="Верхний колонтитул Знак2"/>
    <w:basedOn w:val="1f4"/>
    <w:link w:val="af7"/>
    <w:qFormat/>
  </w:style>
  <w:style w:type="paragraph" w:customStyle="1" w:styleId="1c">
    <w:name w:val="Знак примечания1"/>
    <w:basedOn w:val="1f4"/>
    <w:link w:val="af8"/>
    <w:qFormat/>
    <w:rPr>
      <w:sz w:val="16"/>
    </w:rPr>
  </w:style>
  <w:style w:type="paragraph" w:customStyle="1" w:styleId="1d">
    <w:name w:val="Колонтитул_1"/>
    <w:basedOn w:val="1f4"/>
    <w:link w:val="af0"/>
    <w:qFormat/>
    <w:rPr>
      <w:rFonts w:ascii="Times New Roman" w:hAnsi="Times New Roman"/>
      <w:sz w:val="19"/>
    </w:rPr>
  </w:style>
  <w:style w:type="paragraph" w:customStyle="1" w:styleId="1e">
    <w:name w:val="адресат1"/>
    <w:basedOn w:val="a"/>
    <w:link w:val="af9"/>
    <w:qFormat/>
    <w:pPr>
      <w:widowControl/>
      <w:spacing w:before="240" w:after="240"/>
      <w:jc w:val="center"/>
    </w:pPr>
    <w:rPr>
      <w:rFonts w:ascii="Times New Roman" w:hAnsi="Times New Roman"/>
    </w:rPr>
  </w:style>
  <w:style w:type="paragraph" w:styleId="afa">
    <w:name w:val="annotation text"/>
    <w:basedOn w:val="a"/>
    <w:link w:val="1f"/>
    <w:rPr>
      <w:sz w:val="20"/>
    </w:rPr>
  </w:style>
  <w:style w:type="paragraph" w:styleId="92">
    <w:name w:val="toc 9"/>
    <w:basedOn w:val="a"/>
    <w:link w:val="91"/>
    <w:uiPriority w:val="39"/>
    <w:pPr>
      <w:widowControl/>
      <w:spacing w:after="57"/>
      <w:ind w:left="2268"/>
    </w:pPr>
  </w:style>
  <w:style w:type="paragraph" w:styleId="afd">
    <w:name w:val="annotation subject"/>
    <w:basedOn w:val="afa"/>
    <w:link w:val="1f0"/>
    <w:qFormat/>
    <w:rPr>
      <w:b/>
    </w:rPr>
  </w:style>
  <w:style w:type="paragraph" w:customStyle="1" w:styleId="afff0">
    <w:name w:val="Привязка сноски"/>
    <w:qFormat/>
    <w:rPr>
      <w:vertAlign w:val="superscript"/>
    </w:rPr>
  </w:style>
  <w:style w:type="paragraph" w:customStyle="1" w:styleId="ConsPlusNormal1">
    <w:name w:val="ConsPlusNormal1"/>
    <w:link w:val="ConsPlusNormal"/>
    <w:qFormat/>
    <w:pPr>
      <w:widowControl w:val="0"/>
    </w:pPr>
    <w:rPr>
      <w:rFonts w:ascii="Times New Roman" w:hAnsi="Times New Roman"/>
      <w:sz w:val="24"/>
    </w:rPr>
  </w:style>
  <w:style w:type="paragraph" w:customStyle="1" w:styleId="-">
    <w:name w:val="Интернет-ссылка"/>
    <w:basedOn w:val="1f4"/>
    <w:qFormat/>
    <w:rPr>
      <w:color w:val="0000FF"/>
      <w:u w:val="single"/>
    </w:rPr>
  </w:style>
  <w:style w:type="paragraph" w:styleId="aff">
    <w:name w:val="Intense Quote"/>
    <w:basedOn w:val="a"/>
    <w:link w:val="afe"/>
    <w:qFormat/>
    <w:pPr>
      <w:widowControl/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ind w:left="720" w:right="720"/>
    </w:pPr>
    <w:rPr>
      <w:i/>
    </w:rPr>
  </w:style>
  <w:style w:type="paragraph" w:styleId="82">
    <w:name w:val="toc 8"/>
    <w:basedOn w:val="a"/>
    <w:link w:val="81"/>
    <w:uiPriority w:val="39"/>
    <w:pPr>
      <w:widowControl/>
      <w:spacing w:after="57"/>
      <w:ind w:left="1984"/>
    </w:pPr>
  </w:style>
  <w:style w:type="paragraph" w:customStyle="1" w:styleId="28">
    <w:name w:val="Текст примечания Знак2"/>
    <w:basedOn w:val="1f4"/>
    <w:link w:val="aff0"/>
    <w:qFormat/>
  </w:style>
  <w:style w:type="paragraph" w:styleId="2a">
    <w:name w:val="Quote"/>
    <w:basedOn w:val="a"/>
    <w:link w:val="29"/>
    <w:qFormat/>
    <w:pPr>
      <w:widowControl/>
      <w:ind w:left="720" w:right="720"/>
    </w:pPr>
    <w:rPr>
      <w:i/>
    </w:rPr>
  </w:style>
  <w:style w:type="paragraph" w:customStyle="1" w:styleId="CaptionChar1">
    <w:name w:val="Caption Char1"/>
    <w:link w:val="CaptionChar"/>
    <w:qFormat/>
  </w:style>
  <w:style w:type="paragraph" w:styleId="52">
    <w:name w:val="toc 5"/>
    <w:basedOn w:val="a"/>
    <w:link w:val="51"/>
    <w:uiPriority w:val="39"/>
    <w:pPr>
      <w:widowControl/>
      <w:spacing w:after="57"/>
      <w:ind w:left="1134"/>
    </w:pPr>
  </w:style>
  <w:style w:type="paragraph" w:customStyle="1" w:styleId="TitleChar1">
    <w:name w:val="Title Char1"/>
    <w:basedOn w:val="1f4"/>
    <w:link w:val="TitleChar"/>
    <w:qFormat/>
    <w:rPr>
      <w:sz w:val="48"/>
    </w:rPr>
  </w:style>
  <w:style w:type="paragraph" w:customStyle="1" w:styleId="2b">
    <w:name w:val="Тема примечания Знак2"/>
    <w:basedOn w:val="28"/>
    <w:link w:val="aff1"/>
    <w:qFormat/>
    <w:rPr>
      <w:b/>
    </w:rPr>
  </w:style>
  <w:style w:type="paragraph" w:styleId="aff3">
    <w:name w:val="Subtitle"/>
    <w:basedOn w:val="a"/>
    <w:link w:val="aff2"/>
    <w:uiPriority w:val="11"/>
    <w:qFormat/>
    <w:pPr>
      <w:widowControl/>
      <w:spacing w:before="200" w:after="200"/>
    </w:pPr>
  </w:style>
  <w:style w:type="paragraph" w:customStyle="1" w:styleId="w3-t1">
    <w:name w:val="w3-t1"/>
    <w:basedOn w:val="a"/>
    <w:link w:val="w3-t"/>
    <w:qFormat/>
    <w:pPr>
      <w:widowControl/>
      <w:spacing w:beforeAutospacing="1" w:afterAutospacing="1"/>
    </w:pPr>
    <w:rPr>
      <w:rFonts w:ascii="Times New Roman" w:hAnsi="Times New Roman"/>
    </w:rPr>
  </w:style>
  <w:style w:type="paragraph" w:styleId="aff5">
    <w:name w:val="List Paragraph"/>
    <w:basedOn w:val="a"/>
    <w:link w:val="aff4"/>
    <w:qFormat/>
    <w:pPr>
      <w:widowControl/>
      <w:ind w:left="720"/>
      <w:contextualSpacing/>
    </w:pPr>
  </w:style>
  <w:style w:type="paragraph" w:customStyle="1" w:styleId="1110">
    <w:name w:val="Заголовок111"/>
    <w:basedOn w:val="a"/>
    <w:link w:val="111"/>
    <w:qFormat/>
    <w:pPr>
      <w:keepNext/>
      <w:widowControl/>
      <w:spacing w:before="240" w:after="120"/>
    </w:pPr>
    <w:rPr>
      <w:rFonts w:ascii="PT Sans" w:hAnsi="PT Sans"/>
      <w:sz w:val="28"/>
    </w:rPr>
  </w:style>
  <w:style w:type="paragraph" w:styleId="aff6">
    <w:name w:val="footer"/>
    <w:basedOn w:val="a"/>
    <w:link w:val="1f2"/>
    <w:pPr>
      <w:widowControl/>
      <w:tabs>
        <w:tab w:val="center" w:pos="4677"/>
        <w:tab w:val="right" w:pos="9355"/>
      </w:tabs>
    </w:pPr>
  </w:style>
  <w:style w:type="paragraph" w:customStyle="1" w:styleId="EndnoteCharacters1">
    <w:name w:val="Endnote Characters1"/>
    <w:basedOn w:val="1f4"/>
    <w:link w:val="EndnoteCharacters"/>
    <w:qFormat/>
    <w:rPr>
      <w:vertAlign w:val="superscript"/>
    </w:rPr>
  </w:style>
  <w:style w:type="paragraph" w:customStyle="1" w:styleId="1f4">
    <w:name w:val="Основной шрифт абзаца1"/>
    <w:qFormat/>
  </w:style>
  <w:style w:type="paragraph" w:customStyle="1" w:styleId="SubtitleChar1">
    <w:name w:val="Subtitle Char1"/>
    <w:basedOn w:val="1f4"/>
    <w:link w:val="SubtitleChar"/>
    <w:qFormat/>
    <w:rPr>
      <w:sz w:val="24"/>
    </w:rPr>
  </w:style>
  <w:style w:type="paragraph" w:customStyle="1" w:styleId="2d">
    <w:name w:val="Текст выноски Знак2"/>
    <w:basedOn w:val="1f4"/>
    <w:qFormat/>
    <w:rPr>
      <w:rFonts w:ascii="Arial" w:hAnsi="Arial"/>
      <w:sz w:val="18"/>
    </w:rPr>
  </w:style>
  <w:style w:type="paragraph" w:styleId="affb">
    <w:name w:val="TOC Heading"/>
    <w:link w:val="affa"/>
    <w:qFormat/>
    <w:rPr>
      <w:sz w:val="24"/>
    </w:rPr>
  </w:style>
  <w:style w:type="paragraph" w:customStyle="1" w:styleId="FootnoteCharacters1">
    <w:name w:val="Footnote Characters1"/>
    <w:basedOn w:val="1f4"/>
    <w:link w:val="FootnoteCharacters"/>
    <w:qFormat/>
    <w:rPr>
      <w:vertAlign w:val="superscript"/>
    </w:rPr>
  </w:style>
  <w:style w:type="paragraph" w:customStyle="1" w:styleId="msonormal0">
    <w:name w:val="msonormal"/>
    <w:basedOn w:val="a"/>
    <w:qFormat/>
    <w:rsid w:val="00D4500A"/>
    <w:pPr>
      <w:widowControl/>
      <w:spacing w:beforeAutospacing="1" w:afterAutospacing="1"/>
    </w:pPr>
    <w:rPr>
      <w:rFonts w:ascii="Times New Roman" w:hAnsi="Times New Roman"/>
      <w:color w:val="auto"/>
      <w:szCs w:val="24"/>
    </w:rPr>
  </w:style>
  <w:style w:type="paragraph" w:customStyle="1" w:styleId="xl65">
    <w:name w:val="xl65"/>
    <w:basedOn w:val="a"/>
    <w:qFormat/>
    <w:rsid w:val="00D4500A"/>
    <w:pPr>
      <w:widowControl/>
      <w:shd w:val="clear" w:color="000000" w:fill="FFFFFF"/>
      <w:spacing w:beforeAutospacing="1" w:afterAutospacing="1"/>
    </w:pPr>
    <w:rPr>
      <w:rFonts w:ascii="Times New Roman" w:hAnsi="Times New Roman"/>
      <w:color w:val="auto"/>
      <w:sz w:val="16"/>
      <w:szCs w:val="16"/>
    </w:rPr>
  </w:style>
  <w:style w:type="paragraph" w:customStyle="1" w:styleId="xl66">
    <w:name w:val="xl66"/>
    <w:basedOn w:val="a"/>
    <w:qFormat/>
    <w:rsid w:val="00D4500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rFonts w:ascii="Times New Roman" w:hAnsi="Times New Roman"/>
      <w:b/>
      <w:bCs/>
      <w:color w:val="auto"/>
      <w:sz w:val="16"/>
      <w:szCs w:val="16"/>
    </w:rPr>
  </w:style>
  <w:style w:type="paragraph" w:customStyle="1" w:styleId="xl67">
    <w:name w:val="xl67"/>
    <w:basedOn w:val="a"/>
    <w:qFormat/>
    <w:rsid w:val="00D4500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rFonts w:ascii="Times New Roman" w:hAnsi="Times New Roman"/>
      <w:b/>
      <w:bCs/>
      <w:color w:val="auto"/>
      <w:sz w:val="16"/>
      <w:szCs w:val="16"/>
    </w:rPr>
  </w:style>
  <w:style w:type="paragraph" w:customStyle="1" w:styleId="xl68">
    <w:name w:val="xl68"/>
    <w:basedOn w:val="a"/>
    <w:qFormat/>
    <w:rsid w:val="00D4500A"/>
    <w:pPr>
      <w:widowControl/>
      <w:shd w:val="clear" w:color="000000" w:fill="FFFFFF"/>
      <w:spacing w:beforeAutospacing="1" w:afterAutospacing="1"/>
      <w:jc w:val="center"/>
      <w:textAlignment w:val="center"/>
    </w:pPr>
    <w:rPr>
      <w:rFonts w:ascii="Times New Roman" w:hAnsi="Times New Roman"/>
      <w:color w:val="auto"/>
      <w:sz w:val="16"/>
      <w:szCs w:val="16"/>
    </w:rPr>
  </w:style>
  <w:style w:type="paragraph" w:customStyle="1" w:styleId="xl69">
    <w:name w:val="xl69"/>
    <w:basedOn w:val="a"/>
    <w:qFormat/>
    <w:rsid w:val="00D4500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rFonts w:ascii="Times New Roman" w:hAnsi="Times New Roman"/>
      <w:color w:val="auto"/>
      <w:sz w:val="16"/>
      <w:szCs w:val="16"/>
    </w:rPr>
  </w:style>
  <w:style w:type="paragraph" w:customStyle="1" w:styleId="xl70">
    <w:name w:val="xl70"/>
    <w:basedOn w:val="a"/>
    <w:qFormat/>
    <w:rsid w:val="00D4500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rFonts w:ascii="Times New Roman" w:hAnsi="Times New Roman"/>
      <w:color w:val="auto"/>
      <w:sz w:val="16"/>
      <w:szCs w:val="16"/>
    </w:rPr>
  </w:style>
  <w:style w:type="paragraph" w:customStyle="1" w:styleId="xl71">
    <w:name w:val="xl71"/>
    <w:basedOn w:val="a"/>
    <w:qFormat/>
    <w:rsid w:val="00D4500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/>
      <w:color w:val="auto"/>
      <w:sz w:val="16"/>
      <w:szCs w:val="16"/>
    </w:rPr>
  </w:style>
  <w:style w:type="paragraph" w:customStyle="1" w:styleId="xl72">
    <w:name w:val="xl72"/>
    <w:basedOn w:val="a"/>
    <w:qFormat/>
    <w:rsid w:val="00D4500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textAlignment w:val="center"/>
    </w:pPr>
    <w:rPr>
      <w:rFonts w:ascii="Times New Roman" w:hAnsi="Times New Roman"/>
      <w:color w:val="auto"/>
      <w:sz w:val="16"/>
      <w:szCs w:val="16"/>
    </w:rPr>
  </w:style>
  <w:style w:type="paragraph" w:customStyle="1" w:styleId="xl73">
    <w:name w:val="xl73"/>
    <w:basedOn w:val="a"/>
    <w:qFormat/>
    <w:rsid w:val="00D4500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</w:pPr>
    <w:rPr>
      <w:rFonts w:ascii="Times New Roman" w:hAnsi="Times New Roman"/>
      <w:color w:val="auto"/>
      <w:sz w:val="16"/>
      <w:szCs w:val="16"/>
    </w:rPr>
  </w:style>
  <w:style w:type="paragraph" w:customStyle="1" w:styleId="xl74">
    <w:name w:val="xl74"/>
    <w:basedOn w:val="a"/>
    <w:qFormat/>
    <w:rsid w:val="00D4500A"/>
    <w:pPr>
      <w:widowControl/>
      <w:shd w:val="clear" w:color="000000" w:fill="FFFFFF"/>
      <w:spacing w:beforeAutospacing="1" w:afterAutospacing="1"/>
      <w:jc w:val="center"/>
      <w:textAlignment w:val="center"/>
    </w:pPr>
    <w:rPr>
      <w:rFonts w:ascii="Times New Roman" w:hAnsi="Times New Roman"/>
      <w:color w:val="auto"/>
      <w:sz w:val="16"/>
      <w:szCs w:val="16"/>
    </w:rPr>
  </w:style>
  <w:style w:type="paragraph" w:customStyle="1" w:styleId="xl75">
    <w:name w:val="xl75"/>
    <w:basedOn w:val="a"/>
    <w:qFormat/>
    <w:rsid w:val="00D4500A"/>
    <w:pPr>
      <w:widowControl/>
      <w:shd w:val="clear" w:color="000000" w:fill="FFFFFF"/>
      <w:spacing w:beforeAutospacing="1" w:afterAutospacing="1"/>
      <w:textAlignment w:val="center"/>
    </w:pPr>
    <w:rPr>
      <w:rFonts w:ascii="Times New Roman" w:hAnsi="Times New Roman"/>
      <w:color w:val="auto"/>
      <w:sz w:val="16"/>
      <w:szCs w:val="16"/>
    </w:rPr>
  </w:style>
  <w:style w:type="paragraph" w:customStyle="1" w:styleId="Comment">
    <w:name w:val="Comment"/>
    <w:basedOn w:val="a"/>
    <w:qFormat/>
    <w:pPr>
      <w:spacing w:before="56"/>
      <w:ind w:left="57" w:right="57"/>
    </w:pPr>
    <w:rPr>
      <w:color w:val="auto"/>
      <w:sz w:val="20"/>
    </w:rPr>
  </w:style>
  <w:style w:type="numbering" w:customStyle="1" w:styleId="afff1">
    <w:name w:val="Без списка"/>
    <w:uiPriority w:val="99"/>
    <w:semiHidden/>
    <w:unhideWhenUsed/>
    <w:qFormat/>
  </w:style>
  <w:style w:type="numbering" w:customStyle="1" w:styleId="1f5">
    <w:name w:val="Нет списка1"/>
    <w:uiPriority w:val="99"/>
    <w:semiHidden/>
    <w:unhideWhenUsed/>
    <w:qFormat/>
    <w:rsid w:val="00D4500A"/>
  </w:style>
  <w:style w:type="table" w:customStyle="1" w:styleId="ListTable7Colorful-Accent1">
    <w:name w:val="List Table 7 Colorful - Accent 1"/>
    <w:basedOn w:val="a1"/>
    <w:tblPr>
      <w:tblBorders>
        <w:right w:val="single" w:sz="4" w:space="0" w:color="4472C4" w:themeColor="accent1"/>
      </w:tblBorders>
      <w:tblCellMar>
        <w:left w:w="0" w:type="dxa"/>
        <w:right w:w="0" w:type="dxa"/>
      </w:tblCellMar>
    </w:tblPr>
  </w:style>
  <w:style w:type="table" w:customStyle="1" w:styleId="Lined-Accent">
    <w:name w:val="Lined - Accent"/>
    <w:basedOn w:val="a1"/>
    <w:tblPr>
      <w:tblCellMar>
        <w:left w:w="0" w:type="dxa"/>
        <w:right w:w="0" w:type="dxa"/>
      </w:tblCellMar>
    </w:tblPr>
  </w:style>
  <w:style w:type="table" w:customStyle="1" w:styleId="GridTable4-Accent3">
    <w:name w:val="Grid Table 4 - Accent 3"/>
    <w:basedOn w:val="a1"/>
    <w:tblPr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left w:w="0" w:type="dxa"/>
        <w:right w:w="0" w:type="dxa"/>
      </w:tblCellMar>
    </w:tblPr>
  </w:style>
  <w:style w:type="table" w:customStyle="1" w:styleId="GridTable1Light-Accent5">
    <w:name w:val="Grid Table 1 Light - Accent 5"/>
    <w:basedOn w:val="a1"/>
    <w:tblPr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  <w:tblCellMar>
        <w:left w:w="0" w:type="dxa"/>
        <w:right w:w="0" w:type="dxa"/>
      </w:tblCellMar>
    </w:tblPr>
  </w:style>
  <w:style w:type="table" w:customStyle="1" w:styleId="GridTable6Colorful-Accent5">
    <w:name w:val="Grid Table 6 Colorful - Accent 5"/>
    <w:basedOn w:val="a1"/>
    <w:tblPr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left w:w="0" w:type="dxa"/>
        <w:right w:w="0" w:type="dxa"/>
      </w:tblCellMar>
    </w:tblPr>
  </w:style>
  <w:style w:type="table" w:customStyle="1" w:styleId="ListTable1Light-Accent4">
    <w:name w:val="List Table 1 Light - Accent 4"/>
    <w:basedOn w:val="a1"/>
    <w:tblPr>
      <w:tblCellMar>
        <w:left w:w="0" w:type="dxa"/>
        <w:right w:w="0" w:type="dxa"/>
      </w:tblCellMar>
    </w:tblPr>
  </w:style>
  <w:style w:type="table" w:customStyle="1" w:styleId="GridTable7Colorful-Accent5">
    <w:name w:val="Grid Table 7 Colorful - Accent 5"/>
    <w:basedOn w:val="a1"/>
    <w:tblPr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  <w:tblCellMar>
        <w:left w:w="0" w:type="dxa"/>
        <w:right w:w="0" w:type="dxa"/>
      </w:tblCellMar>
    </w:tblPr>
  </w:style>
  <w:style w:type="table" w:customStyle="1" w:styleId="GridTable3-Accent2">
    <w:name w:val="Grid Table 3 - Accent 2"/>
    <w:basedOn w:val="a1"/>
    <w:tblPr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left w:w="0" w:type="dxa"/>
        <w:right w:w="0" w:type="dxa"/>
      </w:tblCellMar>
    </w:tblPr>
  </w:style>
  <w:style w:type="table" w:customStyle="1" w:styleId="ListTable1Light-Accent5">
    <w:name w:val="List Table 1 Light - Accent 5"/>
    <w:basedOn w:val="a1"/>
    <w:tblPr>
      <w:tblCellMar>
        <w:left w:w="0" w:type="dxa"/>
        <w:right w:w="0" w:type="dxa"/>
      </w:tblCellMar>
    </w:tblPr>
  </w:style>
  <w:style w:type="table" w:customStyle="1" w:styleId="ListTable3-Accent4">
    <w:name w:val="List Table 3 - Accent 4"/>
    <w:basedOn w:val="a1"/>
    <w:tblPr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left w:w="0" w:type="dxa"/>
        <w:right w:w="0" w:type="dxa"/>
      </w:tblCellMar>
    </w:tblPr>
  </w:style>
  <w:style w:type="table" w:customStyle="1" w:styleId="Bordered-Accent6">
    <w:name w:val="Bordered - Accent 6"/>
    <w:basedOn w:val="a1"/>
    <w:tblPr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left w:w="0" w:type="dxa"/>
        <w:right w:w="0" w:type="dxa"/>
      </w:tblCellMar>
    </w:tblPr>
  </w:style>
  <w:style w:type="table" w:customStyle="1" w:styleId="ListTable2-Accent6">
    <w:name w:val="List Table 2 - Accent 6"/>
    <w:basedOn w:val="a1"/>
    <w:tblPr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left w:w="0" w:type="dxa"/>
        <w:right w:w="0" w:type="dxa"/>
      </w:tblCellMar>
    </w:tblPr>
  </w:style>
  <w:style w:type="table" w:customStyle="1" w:styleId="-11">
    <w:name w:val="Список-таблица 1 светлая1"/>
    <w:basedOn w:val="a1"/>
    <w:tblPr>
      <w:tblCellMar>
        <w:left w:w="0" w:type="dxa"/>
        <w:right w:w="0" w:type="dxa"/>
      </w:tblCellMar>
    </w:tblPr>
  </w:style>
  <w:style w:type="table" w:customStyle="1" w:styleId="TableGridLight">
    <w:name w:val="Table Grid Light"/>
    <w:basedOn w:val="a1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GridTable6Colorful-Accent4">
    <w:name w:val="Grid Table 6 Colorful - Accent 4"/>
    <w:basedOn w:val="a1"/>
    <w:tblPr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left w:w="0" w:type="dxa"/>
        <w:right w:w="0" w:type="dxa"/>
      </w:tblCellMar>
    </w:tblPr>
  </w:style>
  <w:style w:type="table" w:customStyle="1" w:styleId="-31">
    <w:name w:val="Список-таблица 31"/>
    <w:basedOn w:val="a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left w:w="0" w:type="dxa"/>
        <w:right w:w="0" w:type="dxa"/>
      </w:tblCellMar>
    </w:tblPr>
  </w:style>
  <w:style w:type="table" w:customStyle="1" w:styleId="Lined-Accent3">
    <w:name w:val="Lined - Accent 3"/>
    <w:basedOn w:val="a1"/>
    <w:tblPr>
      <w:tblCellMar>
        <w:left w:w="0" w:type="dxa"/>
        <w:right w:w="0" w:type="dxa"/>
      </w:tblCellMar>
    </w:tblPr>
  </w:style>
  <w:style w:type="table" w:customStyle="1" w:styleId="BorderedLined-Accent2">
    <w:name w:val="Bordered &amp; Lined - Accent 2"/>
    <w:basedOn w:val="a1"/>
    <w:tblPr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ED7D31" w:themeColor="accent2"/>
        <w:insideV w:val="single" w:sz="4" w:space="0" w:color="ED7D31" w:themeColor="accent2"/>
      </w:tblBorders>
      <w:tblCellMar>
        <w:left w:w="0" w:type="dxa"/>
        <w:right w:w="0" w:type="dxa"/>
      </w:tblCellMar>
    </w:tblPr>
  </w:style>
  <w:style w:type="table" w:customStyle="1" w:styleId="ListTable5Dark-Accent1">
    <w:name w:val="List Table 5 Dark - Accent 1"/>
    <w:basedOn w:val="a1"/>
    <w:tblPr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tblCellMar>
        <w:left w:w="0" w:type="dxa"/>
        <w:right w:w="0" w:type="dxa"/>
      </w:tblCellMar>
    </w:tblPr>
  </w:style>
  <w:style w:type="table" w:customStyle="1" w:styleId="GridTable6Colorful-Accent3">
    <w:name w:val="Grid Table 6 Colorful - Accent 3"/>
    <w:basedOn w:val="a1"/>
    <w:tblPr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left w:w="0" w:type="dxa"/>
        <w:right w:w="0" w:type="dxa"/>
      </w:tblCellMar>
    </w:tblPr>
  </w:style>
  <w:style w:type="table" w:customStyle="1" w:styleId="ListTable1Light-Accent1">
    <w:name w:val="List Table 1 Light - Accent 1"/>
    <w:basedOn w:val="a1"/>
    <w:tblPr>
      <w:tblCellMar>
        <w:left w:w="0" w:type="dxa"/>
        <w:right w:w="0" w:type="dxa"/>
      </w:tblCellMar>
    </w:tblPr>
  </w:style>
  <w:style w:type="table" w:customStyle="1" w:styleId="GridTable4-Accent6">
    <w:name w:val="Grid Table 4 - Accent 6"/>
    <w:basedOn w:val="a1"/>
    <w:tblPr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left w:w="0" w:type="dxa"/>
        <w:right w:w="0" w:type="dxa"/>
      </w:tblCellMar>
    </w:tblPr>
  </w:style>
  <w:style w:type="table" w:customStyle="1" w:styleId="Bordered-Accent3">
    <w:name w:val="Bordered - Accent 3"/>
    <w:basedOn w:val="a1"/>
    <w:tblPr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left w:w="0" w:type="dxa"/>
        <w:right w:w="0" w:type="dxa"/>
      </w:tblCellMar>
    </w:tblPr>
  </w:style>
  <w:style w:type="table" w:customStyle="1" w:styleId="Bordered-Accent4">
    <w:name w:val="Bordered - Accent 4"/>
    <w:basedOn w:val="a1"/>
    <w:tblPr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left w:w="0" w:type="dxa"/>
        <w:right w:w="0" w:type="dxa"/>
      </w:tblCellMar>
    </w:tblPr>
  </w:style>
  <w:style w:type="table" w:customStyle="1" w:styleId="Lined-Accent4">
    <w:name w:val="Lined - Accent 4"/>
    <w:basedOn w:val="a1"/>
    <w:tblPr>
      <w:tblCellMar>
        <w:left w:w="0" w:type="dxa"/>
        <w:right w:w="0" w:type="dxa"/>
      </w:tblCellMar>
    </w:tblPr>
  </w:style>
  <w:style w:type="table" w:customStyle="1" w:styleId="GridTable3-Accent1">
    <w:name w:val="Grid Table 3 - Accent 1"/>
    <w:basedOn w:val="a1"/>
    <w:tblPr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  <w:tblCellMar>
        <w:left w:w="0" w:type="dxa"/>
        <w:right w:w="0" w:type="dxa"/>
      </w:tblCellMar>
    </w:tblPr>
  </w:style>
  <w:style w:type="table" w:customStyle="1" w:styleId="Lined-Accent2">
    <w:name w:val="Lined - Accent 2"/>
    <w:basedOn w:val="a1"/>
    <w:tblPr>
      <w:tblCellMar>
        <w:left w:w="0" w:type="dxa"/>
        <w:right w:w="0" w:type="dxa"/>
      </w:tblCellMar>
    </w:tblPr>
  </w:style>
  <w:style w:type="table" w:customStyle="1" w:styleId="GridTable4-Accent5">
    <w:name w:val="Grid Table 4 - Accent 5"/>
    <w:basedOn w:val="a1"/>
    <w:tblPr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  <w:tblCellMar>
        <w:left w:w="0" w:type="dxa"/>
        <w:right w:w="0" w:type="dxa"/>
      </w:tblCellMar>
    </w:tblPr>
  </w:style>
  <w:style w:type="table" w:customStyle="1" w:styleId="ListTable3-Accent2">
    <w:name w:val="List Table 3 - Accent 2"/>
    <w:basedOn w:val="a1"/>
    <w:tblPr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left w:w="0" w:type="dxa"/>
        <w:right w:w="0" w:type="dxa"/>
      </w:tblCellMar>
    </w:tblPr>
  </w:style>
  <w:style w:type="table" w:customStyle="1" w:styleId="-71">
    <w:name w:val="Список-таблица 7 цветная1"/>
    <w:basedOn w:val="a1"/>
    <w:tblPr>
      <w:tblBorders>
        <w:right w:val="single" w:sz="4" w:space="0" w:color="7F7F7F" w:themeColor="text1" w:themeTint="80"/>
      </w:tblBorders>
      <w:tblCellMar>
        <w:left w:w="0" w:type="dxa"/>
        <w:right w:w="0" w:type="dxa"/>
      </w:tblCellMar>
    </w:tblPr>
  </w:style>
  <w:style w:type="table" w:customStyle="1" w:styleId="Bordered-Accent5">
    <w:name w:val="Bordered - Accent 5"/>
    <w:basedOn w:val="a1"/>
    <w:tblPr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  <w:tblCellMar>
        <w:left w:w="0" w:type="dxa"/>
        <w:right w:w="0" w:type="dxa"/>
      </w:tblCellMar>
    </w:tblPr>
  </w:style>
  <w:style w:type="table" w:customStyle="1" w:styleId="ListTable4-Accent2">
    <w:name w:val="List Table 4 - Accent 2"/>
    <w:basedOn w:val="a1"/>
    <w:tblPr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left w:w="0" w:type="dxa"/>
        <w:right w:w="0" w:type="dxa"/>
      </w:tblCellMar>
    </w:tblPr>
  </w:style>
  <w:style w:type="table" w:customStyle="1" w:styleId="ListTable6Colorful-Accent6">
    <w:name w:val="List Table 6 Colorful - Accent 6"/>
    <w:basedOn w:val="a1"/>
    <w:tblPr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left w:w="0" w:type="dxa"/>
        <w:right w:w="0" w:type="dxa"/>
      </w:tblCellMar>
    </w:tblPr>
  </w:style>
  <w:style w:type="table" w:customStyle="1" w:styleId="-51">
    <w:name w:val="Таблица-сетка 5 темная1"/>
    <w:basedOn w:val="a1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left w:w="0" w:type="dxa"/>
        <w:right w:w="0" w:type="dxa"/>
      </w:tblCellMar>
    </w:tblPr>
  </w:style>
  <w:style w:type="table" w:customStyle="1" w:styleId="GridTable2-Accent1">
    <w:name w:val="Grid Table 2 - Accent 1"/>
    <w:basedOn w:val="a1"/>
    <w:tblPr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  <w:tblCellMar>
        <w:left w:w="0" w:type="dxa"/>
        <w:right w:w="0" w:type="dxa"/>
      </w:tblCellMar>
    </w:tblPr>
  </w:style>
  <w:style w:type="table" w:customStyle="1" w:styleId="ListTable5Dark-Accent2">
    <w:name w:val="List Table 5 Dark - Accent 2"/>
    <w:basedOn w:val="a1"/>
    <w:tblPr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tblCellMar>
        <w:left w:w="0" w:type="dxa"/>
        <w:right w:w="0" w:type="dxa"/>
      </w:tblCellMar>
    </w:tblPr>
  </w:style>
  <w:style w:type="table" w:customStyle="1" w:styleId="ListTable5Dark-Accent6">
    <w:name w:val="List Table 5 Dark - Accent 6"/>
    <w:basedOn w:val="a1"/>
    <w:tblPr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tblCellMar>
        <w:left w:w="0" w:type="dxa"/>
        <w:right w:w="0" w:type="dxa"/>
      </w:tblCellMar>
    </w:tblPr>
  </w:style>
  <w:style w:type="table" w:customStyle="1" w:styleId="-61">
    <w:name w:val="Список-таблица 6 цветная1"/>
    <w:basedOn w:val="a1"/>
    <w:tblPr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left w:w="0" w:type="dxa"/>
        <w:right w:w="0" w:type="dxa"/>
      </w:tblCellMar>
    </w:tblPr>
  </w:style>
  <w:style w:type="table" w:customStyle="1" w:styleId="GridTable1Light-Accent4">
    <w:name w:val="Grid Table 1 Light - Accent 4"/>
    <w:basedOn w:val="a1"/>
    <w:tblPr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left w:w="0" w:type="dxa"/>
        <w:right w:w="0" w:type="dxa"/>
      </w:tblCellMar>
    </w:tblPr>
  </w:style>
  <w:style w:type="table" w:customStyle="1" w:styleId="BorderedLined-Accent4">
    <w:name w:val="Bordered &amp; Lined - Accent 4"/>
    <w:basedOn w:val="a1"/>
    <w:tblPr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C000" w:themeColor="accent4"/>
        <w:insideV w:val="single" w:sz="4" w:space="0" w:color="FFC000" w:themeColor="accent4"/>
      </w:tblBorders>
      <w:tblCellMar>
        <w:left w:w="0" w:type="dxa"/>
        <w:right w:w="0" w:type="dxa"/>
      </w:tblCellMar>
    </w:tblPr>
  </w:style>
  <w:style w:type="table" w:customStyle="1" w:styleId="GridTable5Dark-Accent5">
    <w:name w:val="Grid Table 5 Dark - Accent 5"/>
    <w:basedOn w:val="a1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left w:w="0" w:type="dxa"/>
        <w:right w:w="0" w:type="dxa"/>
      </w:tblCellMar>
    </w:tblPr>
  </w:style>
  <w:style w:type="table" w:customStyle="1" w:styleId="GridTable7Colorful-Accent3">
    <w:name w:val="Grid Table 7 Colorful - Accent 3"/>
    <w:basedOn w:val="a1"/>
    <w:tblPr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left w:w="0" w:type="dxa"/>
        <w:right w:w="0" w:type="dxa"/>
      </w:tblCellMar>
    </w:tblPr>
  </w:style>
  <w:style w:type="table" w:customStyle="1" w:styleId="ListTable3-Accent1">
    <w:name w:val="List Table 3 - Accent 1"/>
    <w:basedOn w:val="a1"/>
    <w:tblPr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  <w:tblCellMar>
        <w:left w:w="0" w:type="dxa"/>
        <w:right w:w="0" w:type="dxa"/>
      </w:tblCellMar>
    </w:tblPr>
  </w:style>
  <w:style w:type="table" w:customStyle="1" w:styleId="GridTable2-Accent4">
    <w:name w:val="Grid Table 2 - Accent 4"/>
    <w:basedOn w:val="a1"/>
    <w:tblPr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left w:w="0" w:type="dxa"/>
        <w:right w:w="0" w:type="dxa"/>
      </w:tblCellMar>
    </w:tblPr>
  </w:style>
  <w:style w:type="table" w:customStyle="1" w:styleId="GridTable2-Accent3">
    <w:name w:val="Grid Table 2 - Accent 3"/>
    <w:basedOn w:val="a1"/>
    <w:tblPr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left w:w="0" w:type="dxa"/>
        <w:right w:w="0" w:type="dxa"/>
      </w:tblCellMar>
    </w:tblPr>
  </w:style>
  <w:style w:type="table" w:customStyle="1" w:styleId="ListTable3-Accent3">
    <w:name w:val="List Table 3 - Accent 3"/>
    <w:basedOn w:val="a1"/>
    <w:tblPr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left w:w="0" w:type="dxa"/>
        <w:right w:w="0" w:type="dxa"/>
      </w:tblCellMar>
    </w:tblPr>
  </w:style>
  <w:style w:type="table" w:customStyle="1" w:styleId="GridTable1Light-Accent2">
    <w:name w:val="Grid Table 1 Light - Accent 2"/>
    <w:basedOn w:val="a1"/>
    <w:tblPr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left w:w="0" w:type="dxa"/>
        <w:right w:w="0" w:type="dxa"/>
      </w:tblCellMar>
    </w:tblPr>
  </w:style>
  <w:style w:type="table" w:customStyle="1" w:styleId="-710">
    <w:name w:val="Таблица-сетка 7 цветная1"/>
    <w:basedOn w:val="a1"/>
    <w:tblPr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left w:w="0" w:type="dxa"/>
        <w:right w:w="0" w:type="dxa"/>
      </w:tblCellMar>
    </w:tblPr>
  </w:style>
  <w:style w:type="table" w:styleId="afff2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-310">
    <w:name w:val="Таблица-сетка 31"/>
    <w:basedOn w:val="a1"/>
    <w:tblPr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left w:w="0" w:type="dxa"/>
        <w:right w:w="0" w:type="dxa"/>
      </w:tblCellMar>
    </w:tblPr>
  </w:style>
  <w:style w:type="table" w:customStyle="1" w:styleId="GridTable1Light-Accent6">
    <w:name w:val="Grid Table 1 Light - Accent 6"/>
    <w:basedOn w:val="a1"/>
    <w:tblPr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left w:w="0" w:type="dxa"/>
        <w:right w:w="0" w:type="dxa"/>
      </w:tblCellMar>
    </w:tblPr>
  </w:style>
  <w:style w:type="table" w:customStyle="1" w:styleId="Lined-Accent1">
    <w:name w:val="Lined - Accent 1"/>
    <w:basedOn w:val="a1"/>
    <w:tblPr>
      <w:tblCellMar>
        <w:left w:w="0" w:type="dxa"/>
        <w:right w:w="0" w:type="dxa"/>
      </w:tblCellMar>
    </w:tblPr>
  </w:style>
  <w:style w:type="table" w:customStyle="1" w:styleId="ListTable3-Accent5">
    <w:name w:val="List Table 3 - Accent 5"/>
    <w:basedOn w:val="a1"/>
    <w:tblPr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  <w:tblCellMar>
        <w:left w:w="0" w:type="dxa"/>
        <w:right w:w="0" w:type="dxa"/>
      </w:tblCellMar>
    </w:tblPr>
  </w:style>
  <w:style w:type="table" w:customStyle="1" w:styleId="ListTable5Dark-Accent3">
    <w:name w:val="List Table 5 Dark - Accent 3"/>
    <w:basedOn w:val="a1"/>
    <w:tblPr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tblCellMar>
        <w:left w:w="0" w:type="dxa"/>
        <w:right w:w="0" w:type="dxa"/>
      </w:tblCellMar>
    </w:tblPr>
  </w:style>
  <w:style w:type="table" w:customStyle="1" w:styleId="410">
    <w:name w:val="Таблица простая 41"/>
    <w:basedOn w:val="a1"/>
    <w:tblPr>
      <w:tblCellMar>
        <w:left w:w="0" w:type="dxa"/>
        <w:right w:w="0" w:type="dxa"/>
      </w:tblCellMar>
    </w:tblPr>
  </w:style>
  <w:style w:type="table" w:customStyle="1" w:styleId="GridTable4-Accent4">
    <w:name w:val="Grid Table 4 - Accent 4"/>
    <w:basedOn w:val="a1"/>
    <w:tblPr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left w:w="0" w:type="dxa"/>
        <w:right w:w="0" w:type="dxa"/>
      </w:tblCellMar>
    </w:tblPr>
  </w:style>
  <w:style w:type="table" w:customStyle="1" w:styleId="510">
    <w:name w:val="Таблица простая 51"/>
    <w:basedOn w:val="a1"/>
    <w:tblPr>
      <w:tblCellMar>
        <w:left w:w="0" w:type="dxa"/>
        <w:right w:w="0" w:type="dxa"/>
      </w:tblCellMar>
    </w:tblPr>
  </w:style>
  <w:style w:type="table" w:customStyle="1" w:styleId="GridTable6Colorful-Accent6">
    <w:name w:val="Grid Table 6 Colorful - Accent 6"/>
    <w:basedOn w:val="a1"/>
    <w:tblPr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left w:w="0" w:type="dxa"/>
        <w:right w:w="0" w:type="dxa"/>
      </w:tblCellMar>
    </w:tblPr>
  </w:style>
  <w:style w:type="table" w:customStyle="1" w:styleId="GridTable4-Accent2">
    <w:name w:val="Grid Table 4 - Accent 2"/>
    <w:basedOn w:val="a1"/>
    <w:tblPr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left w:w="0" w:type="dxa"/>
        <w:right w:w="0" w:type="dxa"/>
      </w:tblCellMar>
    </w:tblPr>
  </w:style>
  <w:style w:type="table" w:customStyle="1" w:styleId="GridTable3-Accent3">
    <w:name w:val="Grid Table 3 - Accent 3"/>
    <w:basedOn w:val="a1"/>
    <w:tblPr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left w:w="0" w:type="dxa"/>
        <w:right w:w="0" w:type="dxa"/>
      </w:tblCellMar>
    </w:tblPr>
  </w:style>
  <w:style w:type="table" w:customStyle="1" w:styleId="GridTable5Dark-Accent4">
    <w:name w:val="Grid Table 5 Dark- Accent 4"/>
    <w:basedOn w:val="a1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left w:w="0" w:type="dxa"/>
        <w:right w:w="0" w:type="dxa"/>
      </w:tblCellMar>
    </w:tblPr>
  </w:style>
  <w:style w:type="table" w:customStyle="1" w:styleId="GridTable6Colorful-Accent1">
    <w:name w:val="Grid Table 6 Colorful - Accent 1"/>
    <w:basedOn w:val="a1"/>
    <w:tblPr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  <w:tblCellMar>
        <w:left w:w="0" w:type="dxa"/>
        <w:right w:w="0" w:type="dxa"/>
      </w:tblCellMar>
    </w:tblPr>
  </w:style>
  <w:style w:type="table" w:customStyle="1" w:styleId="GridTable7Colorful-Accent2">
    <w:name w:val="Grid Table 7 Colorful - Accent 2"/>
    <w:basedOn w:val="a1"/>
    <w:tblPr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left w:w="0" w:type="dxa"/>
        <w:right w:w="0" w:type="dxa"/>
      </w:tblCellMar>
    </w:tblPr>
  </w:style>
  <w:style w:type="table" w:customStyle="1" w:styleId="-610">
    <w:name w:val="Таблица-сетка 6 цветная1"/>
    <w:basedOn w:val="a1"/>
    <w:tblPr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left w:w="0" w:type="dxa"/>
        <w:right w:w="0" w:type="dxa"/>
      </w:tblCellMar>
    </w:tblPr>
  </w:style>
  <w:style w:type="table" w:customStyle="1" w:styleId="ListTable7Colorful-Accent2">
    <w:name w:val="List Table 7 Colorful - Accent 2"/>
    <w:basedOn w:val="a1"/>
    <w:tblPr>
      <w:tblBorders>
        <w:right w:val="single" w:sz="4" w:space="0" w:color="F4B184" w:themeColor="accent2" w:themeTint="97"/>
      </w:tblBorders>
      <w:tblCellMar>
        <w:left w:w="0" w:type="dxa"/>
        <w:right w:w="0" w:type="dxa"/>
      </w:tblCellMar>
    </w:tblPr>
  </w:style>
  <w:style w:type="table" w:customStyle="1" w:styleId="113">
    <w:name w:val="Таблица простая 11"/>
    <w:basedOn w:val="a1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-21">
    <w:name w:val="Таблица-сетка 21"/>
    <w:basedOn w:val="a1"/>
    <w:tblPr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left w:w="0" w:type="dxa"/>
        <w:right w:w="0" w:type="dxa"/>
      </w:tblCellMar>
    </w:tblPr>
  </w:style>
  <w:style w:type="table" w:customStyle="1" w:styleId="ListTable2-Accent2">
    <w:name w:val="List Table 2 - Accent 2"/>
    <w:basedOn w:val="a1"/>
    <w:tblPr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left w:w="0" w:type="dxa"/>
        <w:right w:w="0" w:type="dxa"/>
      </w:tblCellMar>
    </w:tblPr>
  </w:style>
  <w:style w:type="table" w:customStyle="1" w:styleId="-210">
    <w:name w:val="Список-таблица 21"/>
    <w:basedOn w:val="a1"/>
    <w:tblPr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left w:w="0" w:type="dxa"/>
        <w:right w:w="0" w:type="dxa"/>
      </w:tblCellMar>
    </w:tblPr>
  </w:style>
  <w:style w:type="table" w:customStyle="1" w:styleId="ListTable7Colorful-Accent4">
    <w:name w:val="List Table 7 Colorful - Accent 4"/>
    <w:basedOn w:val="a1"/>
    <w:tblPr>
      <w:tblBorders>
        <w:right w:val="single" w:sz="4" w:space="0" w:color="FFD865" w:themeColor="accent4" w:themeTint="9A"/>
      </w:tblBorders>
      <w:tblCellMar>
        <w:left w:w="0" w:type="dxa"/>
        <w:right w:w="0" w:type="dxa"/>
      </w:tblCellMar>
    </w:tblPr>
  </w:style>
  <w:style w:type="table" w:customStyle="1" w:styleId="ListTable1Light-Accent3">
    <w:name w:val="List Table 1 Light - Accent 3"/>
    <w:basedOn w:val="a1"/>
    <w:tblPr>
      <w:tblCellMar>
        <w:left w:w="0" w:type="dxa"/>
        <w:right w:w="0" w:type="dxa"/>
      </w:tblCellMar>
    </w:tblPr>
  </w:style>
  <w:style w:type="table" w:customStyle="1" w:styleId="GridTable7Colorful-Accent4">
    <w:name w:val="Grid Table 7 Colorful - Accent 4"/>
    <w:basedOn w:val="a1"/>
    <w:tblPr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left w:w="0" w:type="dxa"/>
        <w:right w:w="0" w:type="dxa"/>
      </w:tblCellMar>
    </w:tblPr>
  </w:style>
  <w:style w:type="table" w:customStyle="1" w:styleId="ListTable2-Accent4">
    <w:name w:val="List Table 2 - Accent 4"/>
    <w:basedOn w:val="a1"/>
    <w:tblPr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left w:w="0" w:type="dxa"/>
        <w:right w:w="0" w:type="dxa"/>
      </w:tblCellMar>
    </w:tblPr>
  </w:style>
  <w:style w:type="table" w:customStyle="1" w:styleId="Bordered">
    <w:name w:val="Bordered"/>
    <w:basedOn w:val="a1"/>
    <w:tblPr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left w:w="0" w:type="dxa"/>
        <w:right w:w="0" w:type="dxa"/>
      </w:tblCellMar>
    </w:tblPr>
  </w:style>
  <w:style w:type="table" w:customStyle="1" w:styleId="ListTable5Dark-Accent5">
    <w:name w:val="List Table 5 Dark - Accent 5"/>
    <w:basedOn w:val="a1"/>
    <w:tblPr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tblCellMar>
        <w:left w:w="0" w:type="dxa"/>
        <w:right w:w="0" w:type="dxa"/>
      </w:tblCellMar>
    </w:tblPr>
  </w:style>
  <w:style w:type="table" w:customStyle="1" w:styleId="GridTable2-Accent5">
    <w:name w:val="Grid Table 2 - Accent 5"/>
    <w:basedOn w:val="a1"/>
    <w:tblPr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left w:w="0" w:type="dxa"/>
        <w:right w:w="0" w:type="dxa"/>
      </w:tblCellMar>
    </w:tblPr>
  </w:style>
  <w:style w:type="table" w:customStyle="1" w:styleId="BorderedLined-Accent">
    <w:name w:val="Bordered &amp; Lined - Accent"/>
    <w:basedOn w:val="a1"/>
    <w:tblPr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left w:w="0" w:type="dxa"/>
        <w:right w:w="0" w:type="dxa"/>
      </w:tblCellMar>
    </w:tblPr>
  </w:style>
  <w:style w:type="table" w:customStyle="1" w:styleId="GridTable1Light-Accent1">
    <w:name w:val="Grid Table 1 Light - Accent 1"/>
    <w:basedOn w:val="a1"/>
    <w:tblPr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  <w:tblCellMar>
        <w:left w:w="0" w:type="dxa"/>
        <w:right w:w="0" w:type="dxa"/>
      </w:tblCellMar>
    </w:tblPr>
  </w:style>
  <w:style w:type="table" w:customStyle="1" w:styleId="ListTable1Light-Accent2">
    <w:name w:val="List Table 1 Light - Accent 2"/>
    <w:basedOn w:val="a1"/>
    <w:tblPr>
      <w:tblCellMar>
        <w:left w:w="0" w:type="dxa"/>
        <w:right w:w="0" w:type="dxa"/>
      </w:tblCellMar>
    </w:tblPr>
  </w:style>
  <w:style w:type="table" w:customStyle="1" w:styleId="-41">
    <w:name w:val="Список-таблица 41"/>
    <w:basedOn w:val="a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left w:w="0" w:type="dxa"/>
        <w:right w:w="0" w:type="dxa"/>
      </w:tblCellMar>
    </w:tblPr>
  </w:style>
  <w:style w:type="table" w:customStyle="1" w:styleId="GridTable5Dark-Accent6">
    <w:name w:val="Grid Table 5 Dark - Accent 6"/>
    <w:basedOn w:val="a1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left w:w="0" w:type="dxa"/>
        <w:right w:w="0" w:type="dxa"/>
      </w:tblCellMar>
    </w:tblPr>
  </w:style>
  <w:style w:type="table" w:customStyle="1" w:styleId="GridTable3-Accent4">
    <w:name w:val="Grid Table 3 - Accent 4"/>
    <w:basedOn w:val="a1"/>
    <w:tblPr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left w:w="0" w:type="dxa"/>
        <w:right w:w="0" w:type="dxa"/>
      </w:tblCellMar>
    </w:tblPr>
  </w:style>
  <w:style w:type="table" w:customStyle="1" w:styleId="213">
    <w:name w:val="Таблица простая 21"/>
    <w:basedOn w:val="a1"/>
    <w:tblPr>
      <w:tblBorders>
        <w:top w:val="single" w:sz="4" w:space="0" w:color="000000" w:themeColor="text1"/>
        <w:left w:val="nil"/>
        <w:bottom w:val="single" w:sz="4" w:space="0" w:color="000000" w:themeColor="text1"/>
        <w:right w:val="nil"/>
      </w:tblBorders>
    </w:tblPr>
  </w:style>
  <w:style w:type="table" w:customStyle="1" w:styleId="GridTable2-Accent2">
    <w:name w:val="Grid Table 2 - Accent 2"/>
    <w:basedOn w:val="a1"/>
    <w:tblPr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left w:w="0" w:type="dxa"/>
        <w:right w:w="0" w:type="dxa"/>
      </w:tblCellMar>
    </w:tblPr>
  </w:style>
  <w:style w:type="table" w:customStyle="1" w:styleId="310">
    <w:name w:val="Таблица простая 31"/>
    <w:basedOn w:val="a1"/>
    <w:tblPr>
      <w:tblCellMar>
        <w:left w:w="0" w:type="dxa"/>
        <w:right w:w="0" w:type="dxa"/>
      </w:tblCellMar>
    </w:tblPr>
  </w:style>
  <w:style w:type="table" w:customStyle="1" w:styleId="-110">
    <w:name w:val="Таблица-сетка 1 светлая1"/>
    <w:basedOn w:val="a1"/>
    <w:tblPr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left w:w="0" w:type="dxa"/>
        <w:right w:w="0" w:type="dxa"/>
      </w:tblCellMar>
    </w:tblPr>
  </w:style>
  <w:style w:type="table" w:customStyle="1" w:styleId="ListTable3-Accent6">
    <w:name w:val="List Table 3 - Accent 6"/>
    <w:basedOn w:val="a1"/>
    <w:tblPr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left w:w="0" w:type="dxa"/>
        <w:right w:w="0" w:type="dxa"/>
      </w:tblCellMar>
    </w:tblPr>
  </w:style>
  <w:style w:type="table" w:customStyle="1" w:styleId="ListTable7Colorful-Accent5">
    <w:name w:val="List Table 7 Colorful - Accent 5"/>
    <w:basedOn w:val="a1"/>
    <w:tblPr>
      <w:tblBorders>
        <w:right w:val="single" w:sz="4" w:space="0" w:color="9BC2E5" w:themeColor="accent5" w:themeTint="9A"/>
      </w:tblBorders>
      <w:tblCellMar>
        <w:left w:w="0" w:type="dxa"/>
        <w:right w:w="0" w:type="dxa"/>
      </w:tblCellMar>
    </w:tblPr>
  </w:style>
  <w:style w:type="table" w:customStyle="1" w:styleId="ListTable6Colorful-Accent3">
    <w:name w:val="List Table 6 Colorful - Accent 3"/>
    <w:basedOn w:val="a1"/>
    <w:tblPr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left w:w="0" w:type="dxa"/>
        <w:right w:w="0" w:type="dxa"/>
      </w:tblCellMar>
    </w:tblPr>
  </w:style>
  <w:style w:type="table" w:customStyle="1" w:styleId="ListTable2-Accent5">
    <w:name w:val="List Table 2 - Accent 5"/>
    <w:basedOn w:val="a1"/>
    <w:tblPr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  <w:tblCellMar>
        <w:left w:w="0" w:type="dxa"/>
        <w:right w:w="0" w:type="dxa"/>
      </w:tblCellMar>
    </w:tblPr>
  </w:style>
  <w:style w:type="table" w:customStyle="1" w:styleId="GridTable2-Accent6">
    <w:name w:val="Grid Table 2 - Accent 6"/>
    <w:basedOn w:val="a1"/>
    <w:tblPr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left w:w="0" w:type="dxa"/>
        <w:right w:w="0" w:type="dxa"/>
      </w:tblCellMar>
    </w:tblPr>
  </w:style>
  <w:style w:type="table" w:customStyle="1" w:styleId="GridTable4-Accent1">
    <w:name w:val="Grid Table 4 - Accent 1"/>
    <w:basedOn w:val="a1"/>
    <w:tblPr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  <w:tblCellMar>
        <w:left w:w="0" w:type="dxa"/>
        <w:right w:w="0" w:type="dxa"/>
      </w:tblCellMar>
    </w:tblPr>
  </w:style>
  <w:style w:type="table" w:customStyle="1" w:styleId="ListTable7Colorful-Accent6">
    <w:name w:val="List Table 7 Colorful - Accent 6"/>
    <w:basedOn w:val="a1"/>
    <w:tblPr>
      <w:tblBorders>
        <w:right w:val="single" w:sz="4" w:space="0" w:color="A9D08E" w:themeColor="accent6" w:themeTint="98"/>
      </w:tblBorders>
      <w:tblCellMar>
        <w:left w:w="0" w:type="dxa"/>
        <w:right w:w="0" w:type="dxa"/>
      </w:tblCellMar>
    </w:tblPr>
  </w:style>
  <w:style w:type="table" w:customStyle="1" w:styleId="ListTable6Colorful-Accent4">
    <w:name w:val="List Table 6 Colorful - Accent 4"/>
    <w:basedOn w:val="a1"/>
    <w:tblPr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left w:w="0" w:type="dxa"/>
        <w:right w:w="0" w:type="dxa"/>
      </w:tblCellMar>
    </w:tblPr>
  </w:style>
  <w:style w:type="table" w:customStyle="1" w:styleId="ListTable4-Accent6">
    <w:name w:val="List Table 4 - Accent 6"/>
    <w:basedOn w:val="a1"/>
    <w:tblPr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left w:w="0" w:type="dxa"/>
        <w:right w:w="0" w:type="dxa"/>
      </w:tblCellMar>
    </w:tblPr>
  </w:style>
  <w:style w:type="table" w:customStyle="1" w:styleId="ListTable2-Accent3">
    <w:name w:val="List Table 2 - Accent 3"/>
    <w:basedOn w:val="a1"/>
    <w:tblPr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left w:w="0" w:type="dxa"/>
        <w:right w:w="0" w:type="dxa"/>
      </w:tblCellMar>
    </w:tblPr>
  </w:style>
  <w:style w:type="table" w:customStyle="1" w:styleId="ListTable4-Accent3">
    <w:name w:val="List Table 4 - Accent 3"/>
    <w:basedOn w:val="a1"/>
    <w:tblPr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left w:w="0" w:type="dxa"/>
        <w:right w:w="0" w:type="dxa"/>
      </w:tblCellMar>
    </w:tblPr>
  </w:style>
  <w:style w:type="table" w:customStyle="1" w:styleId="ListTable6Colorful-Accent1">
    <w:name w:val="List Table 6 Colorful - Accent 1"/>
    <w:basedOn w:val="a1"/>
    <w:tblPr>
      <w:tblBorders>
        <w:top w:val="single" w:sz="4" w:space="0" w:color="4472C4" w:themeColor="accent1"/>
        <w:bottom w:val="single" w:sz="4" w:space="0" w:color="4472C4" w:themeColor="accent1"/>
      </w:tblBorders>
      <w:tblCellMar>
        <w:left w:w="0" w:type="dxa"/>
        <w:right w:w="0" w:type="dxa"/>
      </w:tblCellMar>
    </w:tblPr>
  </w:style>
  <w:style w:type="table" w:customStyle="1" w:styleId="-410">
    <w:name w:val="Таблица-сетка 41"/>
    <w:basedOn w:val="a1"/>
    <w:tblPr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left w:w="0" w:type="dxa"/>
        <w:right w:w="0" w:type="dxa"/>
      </w:tblCellMar>
    </w:tblPr>
  </w:style>
  <w:style w:type="table" w:customStyle="1" w:styleId="Lined-Accent6">
    <w:name w:val="Lined - Accent 6"/>
    <w:basedOn w:val="a1"/>
    <w:tblPr>
      <w:tblCellMar>
        <w:left w:w="0" w:type="dxa"/>
        <w:right w:w="0" w:type="dxa"/>
      </w:tblCellMar>
    </w:tblPr>
  </w:style>
  <w:style w:type="table" w:customStyle="1" w:styleId="GridTable3-Accent6">
    <w:name w:val="Grid Table 3 - Accent 6"/>
    <w:basedOn w:val="a1"/>
    <w:tblPr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left w:w="0" w:type="dxa"/>
        <w:right w:w="0" w:type="dxa"/>
      </w:tblCellMar>
    </w:tblPr>
  </w:style>
  <w:style w:type="table" w:customStyle="1" w:styleId="ListTable4-Accent4">
    <w:name w:val="List Table 4 - Accent 4"/>
    <w:basedOn w:val="a1"/>
    <w:tblPr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left w:w="0" w:type="dxa"/>
        <w:right w:w="0" w:type="dxa"/>
      </w:tblCellMar>
    </w:tblPr>
  </w:style>
  <w:style w:type="table" w:customStyle="1" w:styleId="BorderedLined-Accent3">
    <w:name w:val="Bordered &amp; Lined - Accent 3"/>
    <w:basedOn w:val="a1"/>
    <w:tblPr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A5A5A5" w:themeColor="accent3"/>
        <w:insideV w:val="single" w:sz="4" w:space="0" w:color="A5A5A5" w:themeColor="accent3"/>
      </w:tblBorders>
      <w:tblCellMar>
        <w:left w:w="0" w:type="dxa"/>
        <w:right w:w="0" w:type="dxa"/>
      </w:tblCellMar>
    </w:tblPr>
  </w:style>
  <w:style w:type="table" w:customStyle="1" w:styleId="Bordered-Accent2">
    <w:name w:val="Bordered - Accent 2"/>
    <w:basedOn w:val="a1"/>
    <w:tblPr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left w:w="0" w:type="dxa"/>
        <w:right w:w="0" w:type="dxa"/>
      </w:tblCellMar>
    </w:tblPr>
  </w:style>
  <w:style w:type="table" w:customStyle="1" w:styleId="GridTable3-Accent5">
    <w:name w:val="Grid Table 3 - Accent 5"/>
    <w:basedOn w:val="a1"/>
    <w:tblPr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left w:w="0" w:type="dxa"/>
        <w:right w:w="0" w:type="dxa"/>
      </w:tblCellMar>
    </w:tblPr>
  </w:style>
  <w:style w:type="table" w:customStyle="1" w:styleId="Lined-Accent5">
    <w:name w:val="Lined - Accent 5"/>
    <w:basedOn w:val="a1"/>
    <w:tblPr>
      <w:tblCellMar>
        <w:left w:w="0" w:type="dxa"/>
        <w:right w:w="0" w:type="dxa"/>
      </w:tblCellMar>
    </w:tblPr>
  </w:style>
  <w:style w:type="table" w:customStyle="1" w:styleId="GridTable7Colorful-Accent6">
    <w:name w:val="Grid Table 7 Colorful - Accent 6"/>
    <w:basedOn w:val="a1"/>
    <w:tblPr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left w:w="0" w:type="dxa"/>
        <w:right w:w="0" w:type="dxa"/>
      </w:tblCellMar>
    </w:tblPr>
  </w:style>
  <w:style w:type="table" w:customStyle="1" w:styleId="GridTable7Colorful-Accent1">
    <w:name w:val="Grid Table 7 Colorful - Accent 1"/>
    <w:basedOn w:val="a1"/>
    <w:tblPr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  <w:tblCellMar>
        <w:left w:w="0" w:type="dxa"/>
        <w:right w:w="0" w:type="dxa"/>
      </w:tblCellMar>
    </w:tblPr>
  </w:style>
  <w:style w:type="table" w:customStyle="1" w:styleId="ListTable7Colorful-Accent3">
    <w:name w:val="List Table 7 Colorful - Accent 3"/>
    <w:basedOn w:val="a1"/>
    <w:tblPr>
      <w:tblBorders>
        <w:right w:val="single" w:sz="4" w:space="0" w:color="C9C9C9" w:themeColor="accent3" w:themeTint="98"/>
      </w:tblBorders>
      <w:tblCellMar>
        <w:left w:w="0" w:type="dxa"/>
        <w:right w:w="0" w:type="dxa"/>
      </w:tblCellMar>
    </w:tblPr>
  </w:style>
  <w:style w:type="table" w:customStyle="1" w:styleId="ListTable1Light-Accent6">
    <w:name w:val="List Table 1 Light - Accent 6"/>
    <w:basedOn w:val="a1"/>
    <w:tblPr>
      <w:tblCellMar>
        <w:left w:w="0" w:type="dxa"/>
        <w:right w:w="0" w:type="dxa"/>
      </w:tblCellMar>
    </w:tblPr>
  </w:style>
  <w:style w:type="table" w:customStyle="1" w:styleId="GridTable5Dark-Accent3">
    <w:name w:val="Grid Table 5 Dark - Accent 3"/>
    <w:basedOn w:val="a1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left w:w="0" w:type="dxa"/>
        <w:right w:w="0" w:type="dxa"/>
      </w:tblCellMar>
    </w:tblPr>
  </w:style>
  <w:style w:type="table" w:customStyle="1" w:styleId="ListTable5Dark-Accent4">
    <w:name w:val="List Table 5 Dark - Accent 4"/>
    <w:basedOn w:val="a1"/>
    <w:tblPr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tblCellMar>
        <w:left w:w="0" w:type="dxa"/>
        <w:right w:w="0" w:type="dxa"/>
      </w:tblCellMar>
    </w:tblPr>
  </w:style>
  <w:style w:type="table" w:customStyle="1" w:styleId="BorderedLined-Accent1">
    <w:name w:val="Bordered &amp; Lined - Accent 1"/>
    <w:basedOn w:val="a1"/>
    <w:tblPr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  <w:insideH w:val="single" w:sz="4" w:space="0" w:color="4472C4" w:themeColor="accent1"/>
        <w:insideV w:val="single" w:sz="4" w:space="0" w:color="4472C4" w:themeColor="accent1"/>
      </w:tblBorders>
      <w:tblCellMar>
        <w:left w:w="0" w:type="dxa"/>
        <w:right w:w="0" w:type="dxa"/>
      </w:tblCellMar>
    </w:tblPr>
  </w:style>
  <w:style w:type="table" w:customStyle="1" w:styleId="ListTable2-Accent1">
    <w:name w:val="List Table 2 - Accent 1"/>
    <w:basedOn w:val="a1"/>
    <w:tblPr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  <w:tblCellMar>
        <w:left w:w="0" w:type="dxa"/>
        <w:right w:w="0" w:type="dxa"/>
      </w:tblCellMar>
    </w:tblPr>
  </w:style>
  <w:style w:type="table" w:customStyle="1" w:styleId="GridTable6Colorful-Accent2">
    <w:name w:val="Grid Table 6 Colorful - Accent 2"/>
    <w:basedOn w:val="a1"/>
    <w:tblPr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left w:w="0" w:type="dxa"/>
        <w:right w:w="0" w:type="dxa"/>
      </w:tblCellMar>
    </w:tblPr>
  </w:style>
  <w:style w:type="table" w:customStyle="1" w:styleId="BorderedLined-Accent5">
    <w:name w:val="Bordered &amp; Lined - Accent 5"/>
    <w:basedOn w:val="a1"/>
    <w:tblPr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left w:w="0" w:type="dxa"/>
        <w:right w:w="0" w:type="dxa"/>
      </w:tblCellMar>
    </w:tblPr>
  </w:style>
  <w:style w:type="table" w:customStyle="1" w:styleId="Bordered-Accent1">
    <w:name w:val="Bordered - Accent 1"/>
    <w:basedOn w:val="a1"/>
    <w:tblPr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  <w:tblCellMar>
        <w:left w:w="0" w:type="dxa"/>
        <w:right w:w="0" w:type="dxa"/>
      </w:tblCellMar>
    </w:tblPr>
  </w:style>
  <w:style w:type="table" w:customStyle="1" w:styleId="-510">
    <w:name w:val="Список-таблица 5 темная1"/>
    <w:basedOn w:val="a1"/>
    <w:tblPr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tblCellMar>
        <w:left w:w="0" w:type="dxa"/>
        <w:right w:w="0" w:type="dxa"/>
      </w:tblCellMar>
    </w:tblPr>
  </w:style>
  <w:style w:type="table" w:customStyle="1" w:styleId="GridTable5Dark-Accent2">
    <w:name w:val="Grid Table 5 Dark - Accent 2"/>
    <w:basedOn w:val="a1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left w:w="0" w:type="dxa"/>
        <w:right w:w="0" w:type="dxa"/>
      </w:tblCellMar>
    </w:tblPr>
  </w:style>
  <w:style w:type="table" w:customStyle="1" w:styleId="ListTable6Colorful-Accent5">
    <w:name w:val="List Table 6 Colorful - Accent 5"/>
    <w:basedOn w:val="a1"/>
    <w:tblPr>
      <w:tblBorders>
        <w:top w:val="single" w:sz="4" w:space="0" w:color="9BC2E5" w:themeColor="accent5" w:themeTint="9A"/>
        <w:bottom w:val="single" w:sz="4" w:space="0" w:color="9BC2E5" w:themeColor="accent5" w:themeTint="9A"/>
      </w:tblBorders>
      <w:tblCellMar>
        <w:left w:w="0" w:type="dxa"/>
        <w:right w:w="0" w:type="dxa"/>
      </w:tblCellMar>
    </w:tblPr>
  </w:style>
  <w:style w:type="table" w:customStyle="1" w:styleId="GridTable5Dark-Accent1">
    <w:name w:val="Grid Table 5 Dark- Accent 1"/>
    <w:basedOn w:val="a1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left w:w="0" w:type="dxa"/>
        <w:right w:w="0" w:type="dxa"/>
      </w:tblCellMar>
    </w:tblPr>
  </w:style>
  <w:style w:type="table" w:customStyle="1" w:styleId="ListTable6Colorful-Accent2">
    <w:name w:val="List Table 6 Colorful - Accent 2"/>
    <w:basedOn w:val="a1"/>
    <w:tblPr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left w:w="0" w:type="dxa"/>
        <w:right w:w="0" w:type="dxa"/>
      </w:tblCellMar>
    </w:tblPr>
  </w:style>
  <w:style w:type="table" w:customStyle="1" w:styleId="GridTable1Light-Accent3">
    <w:name w:val="Grid Table 1 Light - Accent 3"/>
    <w:basedOn w:val="a1"/>
    <w:tblPr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left w:w="0" w:type="dxa"/>
        <w:right w:w="0" w:type="dxa"/>
      </w:tblCellMar>
    </w:tblPr>
  </w:style>
  <w:style w:type="table" w:customStyle="1" w:styleId="ListTable4-Accent1">
    <w:name w:val="List Table 4 - Accent 1"/>
    <w:basedOn w:val="a1"/>
    <w:tblPr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  <w:tblCellMar>
        <w:left w:w="0" w:type="dxa"/>
        <w:right w:w="0" w:type="dxa"/>
      </w:tblCellMar>
    </w:tblPr>
  </w:style>
  <w:style w:type="table" w:customStyle="1" w:styleId="ListTable4-Accent5">
    <w:name w:val="List Table 4 - Accent 5"/>
    <w:basedOn w:val="a1"/>
    <w:tblPr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  <w:tblCellMar>
        <w:left w:w="0" w:type="dxa"/>
        <w:right w:w="0" w:type="dxa"/>
      </w:tblCellMar>
    </w:tblPr>
  </w:style>
  <w:style w:type="table" w:customStyle="1" w:styleId="BorderedLined-Accent6">
    <w:name w:val="Bordered &amp; Lined - Accent 6"/>
    <w:basedOn w:val="a1"/>
    <w:tblPr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left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&#1085;&#1087;&#1072;.&#1076;&#1085;&#1088;&#1086;&#1085;&#1083;&#1072;&#1081;&#1085;.&#1088;&#1092;/2026-02-27/255-rz-ob-utverzhdenii-prognoznogo-plana-programmy-privatizatsii-imushhestva-nahodyashhegosya-v-sobstvennosti-donetskoj-narodnoj-respubliki-na-2026-god.htm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tileRect/>
        </a:gradFill>
      </a:fillStyleLst>
      <a:lnStyleLst>
        <a:ln w="6350">
          <a:prstDash val="solid"/>
        </a:ln>
        <a:ln w="12700">
          <a:prstDash val="solid"/>
        </a:ln>
        <a:ln w="19050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983CD9-C34B-4B76-9EAB-09E536DB7E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214</Pages>
  <Words>41429</Words>
  <Characters>236151</Characters>
  <Application>Microsoft Office Word</Application>
  <DocSecurity>0</DocSecurity>
  <Lines>1967</Lines>
  <Paragraphs>554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Симонец Олег Анатольевич</dc:creator>
  <dc:description/>
  <cp:lastModifiedBy>VAD</cp:lastModifiedBy>
  <cp:revision>5</cp:revision>
  <cp:lastPrinted>2026-07-10T11:27:00Z</cp:lastPrinted>
  <dcterms:created xsi:type="dcterms:W3CDTF">2026-09-04T14:40:00Z</dcterms:created>
  <dcterms:modified xsi:type="dcterms:W3CDTF">2026-09-07T06:18:00Z</dcterms:modified>
  <dc:language>ru-RU</dc:language>
</cp:coreProperties>
</file>