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F31B" w14:textId="77777777" w:rsidR="00BB1ECC" w:rsidRPr="00BB1ECC" w:rsidRDefault="00BB1ECC" w:rsidP="00BB1E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</w:tabs>
        <w:suppressAutoHyphens/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eastAsia="MS Mincho"/>
          <w:i/>
          <w:kern w:val="3"/>
          <w:shd w:val="clear" w:color="auto" w:fill="FFFFFF"/>
          <w:lang w:eastAsia="zh-CN" w:bidi="hi-IN"/>
        </w:rPr>
      </w:pPr>
      <w:r w:rsidRPr="00BB1ECC">
        <w:rPr>
          <w:rFonts w:eastAsia="MS Mincho"/>
          <w:i/>
          <w:noProof/>
          <w:kern w:val="3"/>
          <w:bdr w:val="nil"/>
          <w:shd w:val="clear" w:color="auto" w:fill="FFFFFF"/>
        </w:rPr>
        <w:drawing>
          <wp:inline distT="0" distB="0" distL="0" distR="0" wp14:anchorId="1483BD54" wp14:editId="1D02EF8C">
            <wp:extent cx="830580" cy="655320"/>
            <wp:effectExtent l="0" t="0" r="7620" b="0"/>
            <wp:docPr id="1646119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332B" w14:textId="77777777" w:rsidR="00BB1ECC" w:rsidRPr="00BB1ECC" w:rsidRDefault="00BB1ECC" w:rsidP="00BB1EC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BB1ECC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CA6C2B9" w14:textId="77777777" w:rsidR="00BB1ECC" w:rsidRPr="00BB1ECC" w:rsidRDefault="00BB1ECC" w:rsidP="00BB1EC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eastAsia="MS Mincho"/>
          <w:b/>
          <w:spacing w:val="80"/>
          <w:kern w:val="2"/>
          <w:sz w:val="44"/>
          <w:szCs w:val="44"/>
          <w:bdr w:val="nil"/>
          <w:lang w:eastAsia="zh-CN" w:bidi="hi-IN"/>
        </w:rPr>
      </w:pPr>
      <w:r w:rsidRPr="00BB1ECC">
        <w:rPr>
          <w:rFonts w:eastAsia="MS Mincho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</w:p>
    <w:p w14:paraId="548925B2" w14:textId="77777777" w:rsidR="00BB1ECC" w:rsidRPr="00BB1ECC" w:rsidRDefault="00BB1ECC" w:rsidP="00B43C6D">
      <w:pPr>
        <w:spacing w:line="276" w:lineRule="auto"/>
        <w:jc w:val="center"/>
        <w:rPr>
          <w:b/>
          <w:caps/>
          <w:noProof/>
          <w:color w:val="000000"/>
          <w:sz w:val="28"/>
          <w:szCs w:val="28"/>
          <w:shd w:val="clear" w:color="auto" w:fill="FFFFFF"/>
        </w:rPr>
      </w:pPr>
    </w:p>
    <w:p w14:paraId="2C780C7C" w14:textId="77777777" w:rsidR="00BB1ECC" w:rsidRPr="00BB1ECC" w:rsidRDefault="00BB1ECC" w:rsidP="00B43C6D">
      <w:pPr>
        <w:spacing w:line="276" w:lineRule="auto"/>
        <w:jc w:val="center"/>
        <w:rPr>
          <w:b/>
          <w:caps/>
          <w:noProof/>
          <w:color w:val="000000"/>
          <w:sz w:val="28"/>
          <w:szCs w:val="28"/>
          <w:shd w:val="clear" w:color="auto" w:fill="FFFFFF"/>
        </w:rPr>
      </w:pPr>
    </w:p>
    <w:p w14:paraId="23F2E438" w14:textId="0A3A2D63" w:rsidR="00583E5A" w:rsidRPr="00870B9F" w:rsidRDefault="00583E5A" w:rsidP="00C032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B9F">
        <w:rPr>
          <w:rFonts w:ascii="Times New Roman" w:hAnsi="Times New Roman" w:cs="Times New Roman"/>
          <w:sz w:val="28"/>
          <w:szCs w:val="28"/>
        </w:rPr>
        <w:t xml:space="preserve">О КОМПЕНСАЦИИ РАСХОДОВ НА ОПЛАТУ ЖИЛОГО </w:t>
      </w:r>
      <w:r w:rsidR="00C80CCF">
        <w:rPr>
          <w:rFonts w:ascii="Times New Roman" w:hAnsi="Times New Roman" w:cs="Times New Roman"/>
          <w:sz w:val="28"/>
          <w:szCs w:val="28"/>
        </w:rPr>
        <w:br/>
      </w:r>
      <w:r w:rsidRPr="00870B9F">
        <w:rPr>
          <w:rFonts w:ascii="Times New Roman" w:hAnsi="Times New Roman" w:cs="Times New Roman"/>
          <w:sz w:val="28"/>
          <w:szCs w:val="28"/>
        </w:rPr>
        <w:t>ПОМЕЩЕНИЯ</w:t>
      </w:r>
      <w:r w:rsidR="00C80CCF">
        <w:rPr>
          <w:rFonts w:ascii="Times New Roman" w:hAnsi="Times New Roman" w:cs="Times New Roman"/>
          <w:sz w:val="28"/>
          <w:szCs w:val="28"/>
        </w:rPr>
        <w:t xml:space="preserve"> </w:t>
      </w:r>
      <w:r w:rsidRPr="00870B9F">
        <w:rPr>
          <w:rFonts w:ascii="Times New Roman" w:hAnsi="Times New Roman" w:cs="Times New Roman"/>
          <w:sz w:val="28"/>
          <w:szCs w:val="28"/>
        </w:rPr>
        <w:t>И КОММУНАЛЬНЫХ УСЛУГ</w:t>
      </w:r>
      <w:r w:rsidR="00C80CCF">
        <w:rPr>
          <w:rFonts w:ascii="Times New Roman" w:hAnsi="Times New Roman" w:cs="Times New Roman"/>
          <w:sz w:val="28"/>
          <w:szCs w:val="28"/>
        </w:rPr>
        <w:br/>
      </w:r>
      <w:r w:rsidRPr="00870B9F">
        <w:rPr>
          <w:rFonts w:ascii="Times New Roman" w:hAnsi="Times New Roman" w:cs="Times New Roman"/>
          <w:sz w:val="28"/>
          <w:szCs w:val="28"/>
        </w:rPr>
        <w:t>В ДОНЕЦК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B9F">
        <w:rPr>
          <w:rFonts w:ascii="Times New Roman" w:hAnsi="Times New Roman" w:cs="Times New Roman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B9F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05889B9F" w14:textId="77777777" w:rsidR="00BB1ECC" w:rsidRDefault="00BB1ECC" w:rsidP="00BB1ECC">
      <w:pPr>
        <w:contextualSpacing/>
        <w:jc w:val="center"/>
        <w:rPr>
          <w:b/>
          <w:sz w:val="28"/>
          <w:szCs w:val="28"/>
        </w:rPr>
      </w:pPr>
    </w:p>
    <w:p w14:paraId="64C6CC92" w14:textId="77777777" w:rsidR="00BB1ECC" w:rsidRPr="00597ACA" w:rsidRDefault="00BB1ECC" w:rsidP="00BB1ECC">
      <w:pPr>
        <w:contextualSpacing/>
        <w:jc w:val="center"/>
        <w:rPr>
          <w:b/>
          <w:sz w:val="28"/>
          <w:szCs w:val="28"/>
        </w:rPr>
      </w:pPr>
    </w:p>
    <w:p w14:paraId="39A2E484" w14:textId="18852E39" w:rsidR="00BB1ECC" w:rsidRDefault="00BB1ECC" w:rsidP="00CF17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360"/>
        <w:jc w:val="center"/>
        <w:rPr>
          <w:rFonts w:eastAsia="MS Mincho"/>
          <w:b/>
          <w:sz w:val="28"/>
          <w:szCs w:val="28"/>
          <w:bdr w:val="nil"/>
          <w:lang w:eastAsia="ja-JP"/>
        </w:rPr>
      </w:pPr>
      <w:r w:rsidRPr="00A2761D">
        <w:rPr>
          <w:rFonts w:eastAsia="MS Mincho"/>
          <w:b/>
          <w:sz w:val="28"/>
          <w:szCs w:val="28"/>
          <w:bdr w:val="nil"/>
          <w:lang w:eastAsia="ja-JP"/>
        </w:rPr>
        <w:t xml:space="preserve">Принят Постановлением Народного Совета </w:t>
      </w:r>
      <w:r>
        <w:rPr>
          <w:rFonts w:eastAsia="MS Mincho"/>
          <w:b/>
          <w:sz w:val="28"/>
          <w:szCs w:val="28"/>
          <w:bdr w:val="nil"/>
          <w:lang w:eastAsia="ja-JP"/>
        </w:rPr>
        <w:t>30</w:t>
      </w:r>
      <w:r w:rsidRPr="00A2761D">
        <w:rPr>
          <w:rFonts w:eastAsia="MS Mincho"/>
          <w:b/>
          <w:sz w:val="28"/>
          <w:szCs w:val="28"/>
          <w:bdr w:val="nil"/>
          <w:lang w:eastAsia="ja-JP"/>
        </w:rPr>
        <w:t xml:space="preserve"> </w:t>
      </w:r>
      <w:r>
        <w:rPr>
          <w:rFonts w:eastAsia="MS Mincho"/>
          <w:b/>
          <w:sz w:val="28"/>
          <w:szCs w:val="28"/>
          <w:bdr w:val="nil"/>
          <w:lang w:eastAsia="ja-JP"/>
        </w:rPr>
        <w:t>ноября</w:t>
      </w:r>
      <w:r w:rsidRPr="00A2761D">
        <w:rPr>
          <w:rFonts w:eastAsia="MS Mincho"/>
          <w:b/>
          <w:sz w:val="28"/>
          <w:szCs w:val="28"/>
          <w:bdr w:val="nil"/>
          <w:lang w:eastAsia="ja-JP"/>
        </w:rPr>
        <w:t xml:space="preserve"> 2023 года</w:t>
      </w:r>
    </w:p>
    <w:p w14:paraId="484AED24" w14:textId="71211AD2" w:rsidR="00CF17CE" w:rsidRPr="00CF17CE" w:rsidRDefault="00BF30D8" w:rsidP="00CF17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eastAsia="MS Mincho"/>
          <w:bCs/>
          <w:i/>
          <w:iCs/>
          <w:sz w:val="28"/>
          <w:szCs w:val="28"/>
          <w:bdr w:val="nil"/>
          <w:lang w:eastAsia="ja-JP"/>
        </w:rPr>
      </w:pPr>
      <w:hyperlink r:id="rId7" w:history="1">
        <w:r w:rsidR="00CF17CE" w:rsidRPr="00CF17CE">
          <w:rPr>
            <w:rStyle w:val="a7"/>
            <w:rFonts w:eastAsia="MS Mincho"/>
            <w:bCs/>
            <w:i/>
            <w:iCs/>
            <w:sz w:val="28"/>
            <w:szCs w:val="28"/>
            <w:bdr w:val="nil"/>
            <w:lang w:eastAsia="ja-JP"/>
          </w:rPr>
          <w:t>(С изменениями, внесенными Законом</w:t>
        </w:r>
        <w:bookmarkStart w:id="0" w:name="_Hlk220936955"/>
        <w:r w:rsidR="00CF17CE" w:rsidRPr="00CF17CE">
          <w:rPr>
            <w:rStyle w:val="a7"/>
            <w:rFonts w:eastAsia="MS Mincho"/>
            <w:bCs/>
            <w:i/>
            <w:iCs/>
            <w:sz w:val="28"/>
            <w:szCs w:val="28"/>
            <w:bdr w:val="nil"/>
            <w:lang w:eastAsia="ja-JP"/>
          </w:rPr>
          <w:t xml:space="preserve"> от 26.12.2025 № 243-РЗ</w:t>
        </w:r>
        <w:bookmarkEnd w:id="0"/>
        <w:r w:rsidR="00CF17CE" w:rsidRPr="00CF17CE">
          <w:rPr>
            <w:rStyle w:val="a7"/>
            <w:rFonts w:eastAsia="MS Mincho"/>
            <w:bCs/>
            <w:i/>
            <w:iCs/>
            <w:sz w:val="28"/>
            <w:szCs w:val="28"/>
            <w:bdr w:val="nil"/>
            <w:lang w:eastAsia="ja-JP"/>
          </w:rPr>
          <w:t>)</w:t>
        </w:r>
      </w:hyperlink>
    </w:p>
    <w:p w14:paraId="39256FE0" w14:textId="77777777" w:rsidR="00BB1ECC" w:rsidRDefault="00BB1ECC" w:rsidP="00BB1ECC">
      <w:pPr>
        <w:spacing w:line="259" w:lineRule="auto"/>
        <w:jc w:val="center"/>
        <w:rPr>
          <w:b/>
          <w:bCs/>
          <w:sz w:val="28"/>
          <w:szCs w:val="28"/>
        </w:rPr>
      </w:pPr>
    </w:p>
    <w:p w14:paraId="6C41A8A2" w14:textId="77777777" w:rsidR="00BB1ECC" w:rsidRPr="009A417B" w:rsidRDefault="00BB1ECC" w:rsidP="00BB1ECC">
      <w:pPr>
        <w:jc w:val="center"/>
        <w:rPr>
          <w:b/>
          <w:bCs/>
          <w:sz w:val="28"/>
          <w:szCs w:val="28"/>
        </w:rPr>
      </w:pPr>
    </w:p>
    <w:p w14:paraId="5492965F" w14:textId="1055AA18" w:rsidR="00747031" w:rsidRPr="00A04912" w:rsidRDefault="00747031" w:rsidP="00A21D9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Статья</w:t>
      </w:r>
      <w:r w:rsidR="00A21D9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60111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870B9F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и сфера действия </w:t>
      </w:r>
      <w:r w:rsidRPr="00870B9F">
        <w:rPr>
          <w:rFonts w:ascii="Times New Roman" w:hAnsi="Times New Roman" w:cs="Times New Roman"/>
          <w:sz w:val="28"/>
          <w:szCs w:val="28"/>
        </w:rPr>
        <w:t>настоящего Закона</w:t>
      </w:r>
    </w:p>
    <w:p w14:paraId="169F99AC" w14:textId="03EB9CFE" w:rsidR="00747031" w:rsidRDefault="00747031" w:rsidP="00A21D99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870B9F">
        <w:rPr>
          <w:sz w:val="28"/>
          <w:szCs w:val="28"/>
        </w:rPr>
        <w:t>1.</w:t>
      </w:r>
      <w:r w:rsidR="00A21D99">
        <w:rPr>
          <w:sz w:val="28"/>
          <w:szCs w:val="28"/>
        </w:rPr>
        <w:t> </w:t>
      </w:r>
      <w:r w:rsidRPr="00870B9F">
        <w:rPr>
          <w:sz w:val="28"/>
          <w:szCs w:val="28"/>
        </w:rPr>
        <w:t xml:space="preserve">Настоящий Закон определяет форму предоставления отдельным категориям граждан мер социальной поддержки </w:t>
      </w:r>
      <w:r w:rsidR="00CF17CE" w:rsidRPr="00E42653">
        <w:rPr>
          <w:sz w:val="28"/>
          <w:szCs w:val="28"/>
        </w:rPr>
        <w:t xml:space="preserve">в соответствии </w:t>
      </w:r>
      <w:r w:rsidR="00CF17CE" w:rsidRPr="00E42653">
        <w:rPr>
          <w:sz w:val="28"/>
          <w:szCs w:val="28"/>
        </w:rPr>
        <w:br/>
        <w:t xml:space="preserve">со статьей 160 </w:t>
      </w:r>
      <w:hyperlink r:id="rId8" w:history="1">
        <w:r w:rsidR="00CF17CE" w:rsidRPr="0010486B">
          <w:rPr>
            <w:rStyle w:val="a7"/>
            <w:sz w:val="28"/>
            <w:szCs w:val="28"/>
          </w:rPr>
          <w:t>Жилищного кодекса Российской Федерации</w:t>
        </w:r>
      </w:hyperlink>
      <w:r w:rsidRPr="00870B9F">
        <w:rPr>
          <w:sz w:val="28"/>
          <w:szCs w:val="28"/>
        </w:rPr>
        <w:t>.</w:t>
      </w:r>
    </w:p>
    <w:bookmarkStart w:id="1" w:name="_Hlk220936760"/>
    <w:p w14:paraId="7626D68B" w14:textId="63A730E4" w:rsidR="00CF17CE" w:rsidRPr="00CF17CE" w:rsidRDefault="00CF17CE" w:rsidP="00A21D99">
      <w:pPr>
        <w:pStyle w:val="ConsPlusNormal"/>
        <w:spacing w:after="360" w:line="276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</w:instrText>
      </w:r>
      <w:r w:rsidR="000965C0">
        <w:rPr>
          <w:i/>
          <w:iCs/>
          <w:sz w:val="28"/>
          <w:szCs w:val="28"/>
        </w:rPr>
        <w:instrText>https://нпа.днронлайн.рф/2025-12-26/243-rz-o-vnesenii-izmenenij-v-stati-1-i-2-zakona-donetskoj-narodnoj-respubliki-o-kompensatsii-rashodov-na-oplatu-zhilogo-pomeshheniya-i-kommunalnyh-uslug-v-donetskoj-narodnoj-respublike.html</w:instrText>
      </w:r>
      <w:r>
        <w:rPr>
          <w:i/>
          <w:iCs/>
          <w:sz w:val="28"/>
          <w:szCs w:val="28"/>
        </w:rPr>
        <w:instrText xml:space="preserve">" </w:instrText>
      </w:r>
      <w:r>
        <w:rPr>
          <w:i/>
          <w:iCs/>
          <w:sz w:val="28"/>
          <w:szCs w:val="28"/>
        </w:rPr>
        <w:fldChar w:fldCharType="separate"/>
      </w:r>
      <w:r w:rsidRPr="00CF17CE">
        <w:rPr>
          <w:rStyle w:val="a7"/>
          <w:i/>
          <w:iCs/>
          <w:sz w:val="28"/>
          <w:szCs w:val="28"/>
        </w:rPr>
        <w:t>(Часть 1 статьи 1</w:t>
      </w:r>
      <w:r w:rsidRPr="00CF17CE">
        <w:rPr>
          <w:rStyle w:val="a7"/>
          <w:i/>
          <w:iCs/>
        </w:rPr>
        <w:t xml:space="preserve"> </w:t>
      </w:r>
      <w:r w:rsidRPr="00CF17CE">
        <w:rPr>
          <w:rStyle w:val="a7"/>
          <w:i/>
          <w:iCs/>
          <w:sz w:val="28"/>
          <w:szCs w:val="28"/>
        </w:rPr>
        <w:t>с изменениями, внесенными Законом от 26.12.2025 № 243-РЗ)</w:t>
      </w:r>
      <w:r>
        <w:rPr>
          <w:i/>
          <w:iCs/>
          <w:sz w:val="28"/>
          <w:szCs w:val="28"/>
        </w:rPr>
        <w:fldChar w:fldCharType="end"/>
      </w:r>
    </w:p>
    <w:bookmarkEnd w:id="1"/>
    <w:p w14:paraId="03D72930" w14:textId="0EE49C86" w:rsidR="00747031" w:rsidRDefault="00747031" w:rsidP="00A21D99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70B9F">
        <w:rPr>
          <w:sz w:val="28"/>
          <w:szCs w:val="28"/>
        </w:rPr>
        <w:t xml:space="preserve">Настоящий Закон определяет форму предоставления гражданам Российской Федерации, иностранным гражданам, лицам без гражданства, </w:t>
      </w:r>
      <w:r w:rsidRPr="00877F39">
        <w:rPr>
          <w:sz w:val="28"/>
          <w:szCs w:val="28"/>
        </w:rPr>
        <w:t>постоянно проживающи</w:t>
      </w:r>
      <w:r>
        <w:rPr>
          <w:sz w:val="28"/>
          <w:szCs w:val="28"/>
        </w:rPr>
        <w:t>м</w:t>
      </w:r>
      <w:r w:rsidRPr="00877F39">
        <w:rPr>
          <w:sz w:val="28"/>
          <w:szCs w:val="28"/>
        </w:rPr>
        <w:t xml:space="preserve"> или зарегистрированны</w:t>
      </w:r>
      <w:r>
        <w:rPr>
          <w:sz w:val="28"/>
          <w:szCs w:val="28"/>
        </w:rPr>
        <w:t>м</w:t>
      </w:r>
      <w:r w:rsidRPr="00877F39">
        <w:rPr>
          <w:sz w:val="28"/>
          <w:szCs w:val="28"/>
        </w:rPr>
        <w:t xml:space="preserve"> по месту пребывания на территории Донецкой Народной Республики</w:t>
      </w:r>
      <w:r w:rsidRPr="00870B9F">
        <w:rPr>
          <w:sz w:val="28"/>
          <w:szCs w:val="28"/>
        </w:rPr>
        <w:t xml:space="preserve">, мер социальной поддержки </w:t>
      </w:r>
      <w:r>
        <w:rPr>
          <w:sz w:val="28"/>
          <w:szCs w:val="28"/>
        </w:rPr>
        <w:br/>
      </w:r>
      <w:r w:rsidRPr="00870B9F">
        <w:rPr>
          <w:sz w:val="28"/>
          <w:szCs w:val="28"/>
        </w:rPr>
        <w:t>в виде компенсации расходов на оплату жилого помещения и коммунальных услу</w:t>
      </w:r>
      <w:r>
        <w:rPr>
          <w:sz w:val="28"/>
          <w:szCs w:val="28"/>
        </w:rPr>
        <w:t>г</w:t>
      </w:r>
      <w:r w:rsidRPr="00870B9F">
        <w:rPr>
          <w:sz w:val="28"/>
          <w:szCs w:val="28"/>
        </w:rPr>
        <w:t xml:space="preserve"> на основании следующих нормативных правовых актов Российской Федерации:</w:t>
      </w:r>
    </w:p>
    <w:p w14:paraId="7053D7C6" w14:textId="6D2AF184" w:rsidR="00747031" w:rsidRPr="00877F39" w:rsidRDefault="00747031" w:rsidP="00A21D99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hyperlink r:id="rId9" w:history="1">
        <w:r w:rsidRPr="00A337DF">
          <w:rPr>
            <w:rStyle w:val="a7"/>
            <w:sz w:val="28"/>
            <w:szCs w:val="28"/>
          </w:rPr>
          <w:t>Федерального закона от 12 января 1995 года № 5-ФЗ «О ветеранах»</w:t>
        </w:r>
      </w:hyperlink>
      <w:r w:rsidRPr="00877F39">
        <w:rPr>
          <w:sz w:val="28"/>
          <w:szCs w:val="28"/>
        </w:rPr>
        <w:t>;</w:t>
      </w:r>
    </w:p>
    <w:p w14:paraId="5B89AFC1" w14:textId="7215BB5D" w:rsidR="00747031" w:rsidRPr="00877F39" w:rsidRDefault="00747031" w:rsidP="00A21D99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hyperlink r:id="rId10" w:history="1">
        <w:r w:rsidRPr="00A337DF">
          <w:rPr>
            <w:rStyle w:val="a7"/>
            <w:sz w:val="28"/>
            <w:szCs w:val="28"/>
          </w:rPr>
          <w:t>Федерального закона от 24 ноября 1995 года № 181-ФЗ «О социальной защите инвалидов в Российской Федерации»</w:t>
        </w:r>
      </w:hyperlink>
      <w:r w:rsidRPr="00877F39">
        <w:rPr>
          <w:sz w:val="28"/>
          <w:szCs w:val="28"/>
        </w:rPr>
        <w:t>;</w:t>
      </w:r>
    </w:p>
    <w:p w14:paraId="4C285D73" w14:textId="53D9EDC7" w:rsidR="00747031" w:rsidRPr="00877F39" w:rsidRDefault="00747031" w:rsidP="00A21D99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hyperlink r:id="rId11" w:history="1">
        <w:r w:rsidRPr="00A337DF">
          <w:rPr>
            <w:rStyle w:val="a7"/>
            <w:sz w:val="28"/>
            <w:szCs w:val="28"/>
          </w:rPr>
          <w:t>Закона Российской Федерации от 15 мая 1991 года № 1244-</w:t>
        </w:r>
        <w:r w:rsidRPr="00A337DF">
          <w:rPr>
            <w:rStyle w:val="a7"/>
            <w:sz w:val="28"/>
            <w:szCs w:val="28"/>
            <w:lang w:val="en-US"/>
          </w:rPr>
          <w:t>I</w:t>
        </w:r>
        <w:r w:rsidRPr="00A337DF">
          <w:rPr>
            <w:rStyle w:val="a7"/>
            <w:sz w:val="28"/>
            <w:szCs w:val="28"/>
          </w:rPr>
          <w:t xml:space="preserve"> </w:t>
        </w:r>
        <w:r w:rsidRPr="00A337DF">
          <w:rPr>
            <w:rStyle w:val="a7"/>
            <w:sz w:val="28"/>
            <w:szCs w:val="28"/>
          </w:rPr>
          <w:br/>
          <w:t>«О социальной защите граждан, подвергшихся воздействию радиации вследствие катастрофы на Чернобыльской АЭС»</w:t>
        </w:r>
      </w:hyperlink>
      <w:r w:rsidRPr="00877F39">
        <w:rPr>
          <w:sz w:val="28"/>
          <w:szCs w:val="28"/>
        </w:rPr>
        <w:t>;</w:t>
      </w:r>
    </w:p>
    <w:p w14:paraId="4395D28E" w14:textId="484F5EC6" w:rsidR="00747031" w:rsidRPr="00877F39" w:rsidRDefault="00747031" w:rsidP="00A21D99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hyperlink r:id="rId12" w:history="1">
        <w:r w:rsidRPr="00A337DF">
          <w:rPr>
            <w:rStyle w:val="a7"/>
            <w:sz w:val="28"/>
            <w:szCs w:val="28"/>
          </w:rPr>
          <w:t>Федерального закона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</w:r>
      </w:hyperlink>
      <w:r w:rsidRPr="00877F39">
        <w:rPr>
          <w:sz w:val="28"/>
          <w:szCs w:val="28"/>
        </w:rPr>
        <w:t>;</w:t>
      </w:r>
    </w:p>
    <w:p w14:paraId="65BB59E4" w14:textId="4CA4EB65" w:rsidR="00747031" w:rsidRPr="00877F39" w:rsidRDefault="00747031" w:rsidP="00A21D99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hyperlink r:id="rId13" w:history="1">
        <w:r w:rsidRPr="000965C0">
          <w:rPr>
            <w:rStyle w:val="a7"/>
            <w:sz w:val="28"/>
            <w:szCs w:val="28"/>
          </w:rPr>
          <w:t xml:space="preserve">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</w:t>
        </w:r>
        <w:r w:rsidRPr="000965C0">
          <w:rPr>
            <w:rStyle w:val="a7"/>
            <w:sz w:val="28"/>
            <w:szCs w:val="28"/>
          </w:rPr>
          <w:br/>
          <w:t xml:space="preserve">в связи с принятием федеральных законов «О внесении изменений </w:t>
        </w:r>
        <w:r w:rsidRPr="000965C0">
          <w:rPr>
            <w:rStyle w:val="a7"/>
            <w:sz w:val="28"/>
            <w:szCs w:val="28"/>
          </w:rPr>
          <w:br/>
          <w:t>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  </w:r>
      </w:hyperlink>
      <w:r w:rsidRPr="00877F39">
        <w:rPr>
          <w:sz w:val="28"/>
          <w:szCs w:val="28"/>
        </w:rPr>
        <w:t>;</w:t>
      </w:r>
    </w:p>
    <w:p w14:paraId="5F746488" w14:textId="7BF9D3DE" w:rsidR="00747031" w:rsidRPr="00877F39" w:rsidRDefault="00747031" w:rsidP="00A21D99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hyperlink r:id="rId14" w:history="1">
        <w:r w:rsidRPr="00E2772B">
          <w:rPr>
            <w:rStyle w:val="a7"/>
            <w:sz w:val="28"/>
            <w:szCs w:val="28"/>
          </w:rPr>
          <w:t xml:space="preserve">Федерального закона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</w:t>
        </w:r>
        <w:r w:rsidRPr="00E2772B">
          <w:rPr>
            <w:rStyle w:val="a7"/>
            <w:sz w:val="28"/>
            <w:szCs w:val="28"/>
          </w:rPr>
          <w:br/>
          <w:t>и сбросов радиоактивных отходов в реку Теча»</w:t>
        </w:r>
      </w:hyperlink>
      <w:r w:rsidRPr="00877F39">
        <w:rPr>
          <w:sz w:val="28"/>
          <w:szCs w:val="28"/>
        </w:rPr>
        <w:t>;</w:t>
      </w:r>
    </w:p>
    <w:p w14:paraId="0F41940B" w14:textId="2C006508" w:rsidR="00747031" w:rsidRDefault="00747031" w:rsidP="00A21D99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hyperlink r:id="rId15" w:history="1">
        <w:r w:rsidRPr="000725DE">
          <w:rPr>
            <w:rStyle w:val="a7"/>
            <w:sz w:val="28"/>
            <w:szCs w:val="28"/>
          </w:rPr>
          <w:t xml:space="preserve">Постановления Верховного Совета Российской Федерации </w:t>
        </w:r>
        <w:r w:rsidRPr="000725DE">
          <w:rPr>
            <w:rStyle w:val="a7"/>
            <w:sz w:val="28"/>
            <w:szCs w:val="28"/>
          </w:rPr>
          <w:br/>
          <w:t xml:space="preserve">от 27 декабря 1991 года № 2123- </w:t>
        </w:r>
        <w:r w:rsidRPr="000725DE">
          <w:rPr>
            <w:rStyle w:val="a7"/>
            <w:sz w:val="28"/>
            <w:szCs w:val="28"/>
            <w:lang w:val="en-US"/>
          </w:rPr>
          <w:t>I</w:t>
        </w:r>
        <w:r w:rsidRPr="000725DE">
          <w:rPr>
            <w:rStyle w:val="a7"/>
            <w:sz w:val="28"/>
            <w:szCs w:val="28"/>
          </w:rPr>
          <w:t xml:space="preserve">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</w:r>
      </w:hyperlink>
      <w:r>
        <w:rPr>
          <w:sz w:val="28"/>
          <w:szCs w:val="28"/>
        </w:rPr>
        <w:t>;</w:t>
      </w:r>
    </w:p>
    <w:p w14:paraId="61D92D48" w14:textId="3F792E00" w:rsidR="00747031" w:rsidRPr="00870B9F" w:rsidRDefault="00747031" w:rsidP="00A21D99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hyperlink r:id="rId16" w:history="1">
        <w:r w:rsidRPr="00E2772B">
          <w:rPr>
            <w:rStyle w:val="a7"/>
            <w:sz w:val="28"/>
            <w:szCs w:val="28"/>
          </w:rPr>
          <w:t xml:space="preserve">Постановления Правительства Российской Федерации от 27 мая </w:t>
        </w:r>
        <w:r w:rsidRPr="00E2772B">
          <w:rPr>
            <w:rStyle w:val="a7"/>
            <w:sz w:val="28"/>
            <w:szCs w:val="28"/>
          </w:rPr>
          <w:br/>
          <w:t>2023 года № 835 «Об утверждении единого стандарта предоставления компенсации расходов на оплату жилого помещения и коммунальных услуг отдельным категориям граждан»</w:t>
        </w:r>
      </w:hyperlink>
      <w:r w:rsidRPr="00996B5C">
        <w:rPr>
          <w:sz w:val="28"/>
          <w:szCs w:val="28"/>
        </w:rPr>
        <w:t>.</w:t>
      </w:r>
    </w:p>
    <w:p w14:paraId="63AB0157" w14:textId="01BC907E" w:rsidR="00747031" w:rsidRPr="0078666A" w:rsidRDefault="00747031" w:rsidP="00A21D9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43372C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bookmarkStart w:id="2" w:name="_Hlk220936974"/>
      <w:r w:rsidRPr="0078666A">
        <w:rPr>
          <w:rFonts w:ascii="Times New Roman" w:hAnsi="Times New Roman" w:cs="Times New Roman"/>
          <w:b w:val="0"/>
          <w:bCs/>
          <w:i/>
          <w:iCs/>
          <w:sz w:val="28"/>
          <w:szCs w:val="28"/>
        </w:rPr>
        <w:t> </w:t>
      </w:r>
      <w:hyperlink r:id="rId17" w:history="1">
        <w:r w:rsidR="0078666A" w:rsidRPr="0078666A">
          <w:rPr>
            <w:rStyle w:val="a7"/>
            <w:rFonts w:ascii="Times New Roman" w:hAnsi="Times New Roman" w:cs="Times New Roman"/>
            <w:b w:val="0"/>
            <w:bCs/>
            <w:i/>
            <w:iCs/>
            <w:sz w:val="28"/>
            <w:szCs w:val="28"/>
          </w:rPr>
          <w:t>(Часть 3 статьи 1 утратила силу в соответствии с Законом от 26.12.2025 № 243-РЗ)</w:t>
        </w:r>
      </w:hyperlink>
    </w:p>
    <w:bookmarkEnd w:id="2"/>
    <w:p w14:paraId="325F4CCF" w14:textId="6E0CDB2A" w:rsidR="00747031" w:rsidRPr="00FD39B9" w:rsidRDefault="00747031" w:rsidP="00A21D9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Статья</w:t>
      </w:r>
      <w:r w:rsidR="00A21D9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A85345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870B9F">
        <w:rPr>
          <w:rFonts w:ascii="Times New Roman" w:hAnsi="Times New Roman" w:cs="Times New Roman"/>
          <w:sz w:val="28"/>
          <w:szCs w:val="28"/>
        </w:rPr>
        <w:t xml:space="preserve">Форма и порядок предоставления меры социальной поддержки в виде компенсации расходов на оплату жилого помещения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70B9F">
        <w:rPr>
          <w:rFonts w:ascii="Times New Roman" w:hAnsi="Times New Roman" w:cs="Times New Roman"/>
          <w:sz w:val="28"/>
          <w:szCs w:val="28"/>
        </w:rPr>
        <w:t>и коммунальных услуг</w:t>
      </w:r>
    </w:p>
    <w:p w14:paraId="0D1271C0" w14:textId="3F1CCFFA" w:rsidR="00747031" w:rsidRDefault="00A85345" w:rsidP="00A21D99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A85345">
        <w:rPr>
          <w:sz w:val="28"/>
          <w:szCs w:val="28"/>
        </w:rPr>
        <w:t xml:space="preserve">1. Мера социальной поддержки в виде компенсации расходов </w:t>
      </w:r>
      <w:r w:rsidRPr="00A85345">
        <w:rPr>
          <w:sz w:val="28"/>
          <w:szCs w:val="28"/>
        </w:rPr>
        <w:br/>
        <w:t xml:space="preserve">на оплату жилого помещения и коммунальных услуг предоставляется путем перечисления средств гражданам, отнесенным к льготной категории, </w:t>
      </w:r>
      <w:r w:rsidRPr="00A85345">
        <w:rPr>
          <w:sz w:val="28"/>
          <w:szCs w:val="28"/>
        </w:rPr>
        <w:br/>
        <w:t>в соответствии с нормативными правовыми актами Российской Федерации, указанными в части 2 статьи 1 настоящего Закона.</w:t>
      </w:r>
    </w:p>
    <w:bookmarkStart w:id="3" w:name="_Hlk220937168"/>
    <w:p w14:paraId="4F637CB1" w14:textId="51D4AD5B" w:rsidR="00A85345" w:rsidRPr="00A85345" w:rsidRDefault="00A85345" w:rsidP="00A21D99">
      <w:pPr>
        <w:pStyle w:val="ConsPlusNormal"/>
        <w:spacing w:after="360" w:line="276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</w:instrText>
      </w:r>
      <w:r w:rsidR="000965C0">
        <w:rPr>
          <w:i/>
          <w:iCs/>
          <w:sz w:val="28"/>
          <w:szCs w:val="28"/>
        </w:rPr>
        <w:instrText>https://нпа.днронлайн.рф/2025-12-26/243-rz-o-vnesenii-izmenenij-v-stati-1-i-2-zakona-donetskoj-narodnoj-respubliki-o-kompensatsii-rashodov-na-oplatu-zhilogo-pomeshheniya-i-kommunalnyh-uslug-v-donetskoj-narodnoj-respublike.html</w:instrText>
      </w:r>
      <w:r>
        <w:rPr>
          <w:i/>
          <w:iCs/>
          <w:sz w:val="28"/>
          <w:szCs w:val="28"/>
        </w:rPr>
        <w:instrText xml:space="preserve">" </w:instrText>
      </w:r>
      <w:r>
        <w:rPr>
          <w:i/>
          <w:iCs/>
          <w:sz w:val="28"/>
          <w:szCs w:val="28"/>
        </w:rPr>
        <w:fldChar w:fldCharType="separate"/>
      </w:r>
      <w:r w:rsidRPr="00A85345">
        <w:rPr>
          <w:rStyle w:val="a7"/>
          <w:i/>
          <w:iCs/>
          <w:sz w:val="28"/>
          <w:szCs w:val="28"/>
        </w:rPr>
        <w:t>(Часть 1 статьи 2 изложена в новой редакции в соответствии с Законом от 26.12.2025 № 243-РЗ)</w:t>
      </w:r>
      <w:r>
        <w:rPr>
          <w:i/>
          <w:iCs/>
          <w:sz w:val="28"/>
          <w:szCs w:val="28"/>
        </w:rPr>
        <w:fldChar w:fldCharType="end"/>
      </w:r>
    </w:p>
    <w:bookmarkEnd w:id="3"/>
    <w:p w14:paraId="4C111D86" w14:textId="41269BB1" w:rsidR="00F8526A" w:rsidRDefault="00F8526A" w:rsidP="00F8526A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>2.</w:t>
      </w:r>
      <w:r w:rsidR="00601119">
        <w:rPr>
          <w:sz w:val="28"/>
          <w:szCs w:val="28"/>
        </w:rPr>
        <w:t> </w:t>
      </w:r>
      <w:r w:rsidRPr="00E42653">
        <w:rPr>
          <w:sz w:val="28"/>
          <w:szCs w:val="28"/>
        </w:rPr>
        <w:t xml:space="preserve">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</w:t>
      </w:r>
      <w:r w:rsidRPr="00E42653">
        <w:rPr>
          <w:sz w:val="28"/>
          <w:szCs w:val="28"/>
        </w:rPr>
        <w:br/>
        <w:t xml:space="preserve">по оплате жилых помещений и коммунальных услуг, которая образовалась </w:t>
      </w:r>
      <w:r w:rsidRPr="00E42653">
        <w:rPr>
          <w:sz w:val="28"/>
          <w:szCs w:val="28"/>
        </w:rPr>
        <w:br/>
        <w:t>за период не более чем три последних года.</w:t>
      </w:r>
    </w:p>
    <w:bookmarkStart w:id="4" w:name="_Hlk220937326"/>
    <w:p w14:paraId="2F7A1043" w14:textId="43E6A12A" w:rsidR="00F8526A" w:rsidRPr="00F8526A" w:rsidRDefault="001F4FBA" w:rsidP="00F8526A">
      <w:pPr>
        <w:pStyle w:val="ConsPlusNormal"/>
        <w:spacing w:after="360" w:line="276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</w:instrText>
      </w:r>
      <w:r w:rsidR="000965C0">
        <w:rPr>
          <w:i/>
          <w:iCs/>
          <w:sz w:val="28"/>
          <w:szCs w:val="28"/>
        </w:rPr>
        <w:instrText>https://нпа.днронлайн.рф/2025-12-26/243-rz-o-vnesenii-izmenenij-v-stati-1-i-2-zakona-donetskoj-narodnoj-respubliki-o-kompensatsii-rashodov-na-oplatu-zhilogo-pomeshheniya-i-kommunalnyh-uslug-v-donetskoj-narodnoj-respublike.html</w:instrText>
      </w:r>
      <w:r>
        <w:rPr>
          <w:i/>
          <w:iCs/>
          <w:sz w:val="28"/>
          <w:szCs w:val="28"/>
        </w:rPr>
        <w:instrText xml:space="preserve">" </w:instrText>
      </w:r>
      <w:r>
        <w:rPr>
          <w:i/>
          <w:iCs/>
          <w:sz w:val="28"/>
          <w:szCs w:val="28"/>
        </w:rPr>
        <w:fldChar w:fldCharType="separate"/>
      </w:r>
      <w:r w:rsidR="00F8526A" w:rsidRPr="001F4FBA">
        <w:rPr>
          <w:rStyle w:val="a7"/>
          <w:i/>
          <w:iCs/>
          <w:sz w:val="28"/>
          <w:szCs w:val="28"/>
        </w:rPr>
        <w:t>(Часть 2 статьи 2 изложена в новой редакции в соответствии с Законом от 26.12.2025 № 243-РЗ)</w:t>
      </w:r>
      <w:r>
        <w:rPr>
          <w:i/>
          <w:iCs/>
          <w:sz w:val="28"/>
          <w:szCs w:val="28"/>
        </w:rPr>
        <w:fldChar w:fldCharType="end"/>
      </w:r>
    </w:p>
    <w:bookmarkEnd w:id="4"/>
    <w:p w14:paraId="52883F48" w14:textId="77777777" w:rsidR="00747031" w:rsidRPr="00FD39B9" w:rsidRDefault="00747031" w:rsidP="00A21D99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1756C4">
        <w:rPr>
          <w:sz w:val="28"/>
          <w:szCs w:val="28"/>
        </w:rPr>
        <w:t xml:space="preserve">3. При наличии у гражданина права на </w:t>
      </w:r>
      <w:r w:rsidRPr="003971CC">
        <w:rPr>
          <w:sz w:val="28"/>
          <w:szCs w:val="28"/>
        </w:rPr>
        <w:t xml:space="preserve">меры социальной поддержки в виде компенсации расходов на оплату жилого помещения и коммунальных услуг </w:t>
      </w:r>
      <w:r w:rsidRPr="001756C4">
        <w:rPr>
          <w:sz w:val="28"/>
          <w:szCs w:val="28"/>
        </w:rPr>
        <w:t>по нескольким основаниям, предусмотренным законодательством Российской Федерации, данный вид социальной поддержки предоставляется по наиболее выгодному для него основанию.</w:t>
      </w:r>
    </w:p>
    <w:p w14:paraId="4FF099A7" w14:textId="1E30A050" w:rsidR="00747031" w:rsidRDefault="00747031" w:rsidP="00A21D99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01119">
        <w:rPr>
          <w:sz w:val="28"/>
          <w:szCs w:val="28"/>
        </w:rPr>
        <w:t> </w:t>
      </w:r>
      <w:r>
        <w:rPr>
          <w:sz w:val="28"/>
          <w:szCs w:val="28"/>
        </w:rPr>
        <w:t>Порядок предоставления гражданам мер социальной поддержки в виде к</w:t>
      </w:r>
      <w:r w:rsidRPr="00870B9F">
        <w:rPr>
          <w:sz w:val="28"/>
          <w:szCs w:val="28"/>
        </w:rPr>
        <w:t>омпенсаци</w:t>
      </w:r>
      <w:r>
        <w:rPr>
          <w:sz w:val="28"/>
          <w:szCs w:val="28"/>
        </w:rPr>
        <w:t>и</w:t>
      </w:r>
      <w:r w:rsidRPr="00870B9F">
        <w:rPr>
          <w:sz w:val="28"/>
          <w:szCs w:val="28"/>
        </w:rPr>
        <w:t xml:space="preserve"> расходов на оплату жилого помещения и коммунальных услуг</w:t>
      </w:r>
      <w:r>
        <w:rPr>
          <w:sz w:val="28"/>
          <w:szCs w:val="28"/>
        </w:rPr>
        <w:t xml:space="preserve"> определяется </w:t>
      </w:r>
      <w:r w:rsidRPr="0009558B">
        <w:rPr>
          <w:sz w:val="28"/>
          <w:szCs w:val="28"/>
        </w:rPr>
        <w:t>Правительством Донецкой Народной Республики</w:t>
      </w:r>
      <w:r>
        <w:rPr>
          <w:sz w:val="28"/>
          <w:szCs w:val="28"/>
        </w:rPr>
        <w:t>.</w:t>
      </w:r>
    </w:p>
    <w:p w14:paraId="5C43761B" w14:textId="185EB19C" w:rsidR="00747031" w:rsidRPr="00FD39B9" w:rsidRDefault="00747031" w:rsidP="00A21D9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Статья</w:t>
      </w:r>
      <w:r w:rsidR="00A21D9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0111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870B9F">
        <w:rPr>
          <w:rFonts w:ascii="Times New Roman" w:hAnsi="Times New Roman" w:cs="Times New Roman"/>
          <w:sz w:val="28"/>
          <w:szCs w:val="28"/>
        </w:rPr>
        <w:t xml:space="preserve">Источник финансирования компенсации отдельным категориям граждан расходов на оплату жилого помещения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70B9F">
        <w:rPr>
          <w:rFonts w:ascii="Times New Roman" w:hAnsi="Times New Roman" w:cs="Times New Roman"/>
          <w:sz w:val="28"/>
          <w:szCs w:val="28"/>
        </w:rPr>
        <w:t>и коммунальных услуг</w:t>
      </w:r>
    </w:p>
    <w:p w14:paraId="2316CCDE" w14:textId="77777777" w:rsidR="00747031" w:rsidRDefault="00747031" w:rsidP="00A21D99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2F1EC7">
        <w:rPr>
          <w:sz w:val="28"/>
          <w:szCs w:val="28"/>
        </w:rPr>
        <w:t xml:space="preserve">Финансирование расходов на предоставление </w:t>
      </w:r>
      <w:r>
        <w:rPr>
          <w:sz w:val="28"/>
          <w:szCs w:val="28"/>
        </w:rPr>
        <w:t xml:space="preserve">мер социальной поддержки </w:t>
      </w:r>
      <w:r>
        <w:rPr>
          <w:sz w:val="28"/>
          <w:szCs w:val="28"/>
        </w:rPr>
        <w:br/>
        <w:t>в виде к</w:t>
      </w:r>
      <w:r w:rsidRPr="00870B9F">
        <w:rPr>
          <w:sz w:val="28"/>
          <w:szCs w:val="28"/>
        </w:rPr>
        <w:t>омпенсаци</w:t>
      </w:r>
      <w:r>
        <w:rPr>
          <w:sz w:val="28"/>
          <w:szCs w:val="28"/>
        </w:rPr>
        <w:t>и</w:t>
      </w:r>
      <w:r w:rsidRPr="00870B9F">
        <w:rPr>
          <w:sz w:val="28"/>
          <w:szCs w:val="28"/>
        </w:rPr>
        <w:t xml:space="preserve"> расходов на оплату жилого помещения и коммунальных услуг осуществляется </w:t>
      </w:r>
      <w:r w:rsidRPr="00455778">
        <w:rPr>
          <w:sz w:val="28"/>
          <w:szCs w:val="28"/>
        </w:rPr>
        <w:t>за счет субвенций, предоставляемых бюджету Донецкой Народной Республики из федерального бюджета</w:t>
      </w:r>
      <w:r w:rsidRPr="00145810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870B9F">
        <w:rPr>
          <w:sz w:val="28"/>
          <w:szCs w:val="28"/>
        </w:rPr>
        <w:t>.</w:t>
      </w:r>
    </w:p>
    <w:p w14:paraId="7F4EB4E6" w14:textId="77777777" w:rsidR="00601119" w:rsidRDefault="00601119" w:rsidP="00A21D9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CBE1912" w14:textId="07771AE0" w:rsidR="00747031" w:rsidRPr="00FD39B9" w:rsidRDefault="00747031" w:rsidP="00A21D9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Статья</w:t>
      </w:r>
      <w:r w:rsidR="00A21D9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0111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870B9F">
        <w:rPr>
          <w:rFonts w:ascii="Times New Roman" w:hAnsi="Times New Roman" w:cs="Times New Roman"/>
          <w:sz w:val="28"/>
          <w:szCs w:val="28"/>
        </w:rPr>
        <w:t>Вступление в силу настоящего Закона</w:t>
      </w:r>
    </w:p>
    <w:p w14:paraId="6DF546C8" w14:textId="2878140A" w:rsidR="00747031" w:rsidRPr="00747031" w:rsidRDefault="00747031" w:rsidP="00A21D99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870B9F">
        <w:rPr>
          <w:sz w:val="28"/>
          <w:szCs w:val="28"/>
        </w:rPr>
        <w:t xml:space="preserve">Настоящий Закон вступает в силу со дня его официального </w:t>
      </w:r>
      <w:r>
        <w:rPr>
          <w:sz w:val="28"/>
          <w:szCs w:val="28"/>
        </w:rPr>
        <w:br/>
      </w:r>
      <w:r w:rsidRPr="00870B9F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 w:rsidRPr="0009558B">
        <w:rPr>
          <w:sz w:val="28"/>
          <w:szCs w:val="28"/>
        </w:rPr>
        <w:t xml:space="preserve">и распространяет свое действие на правоотношения, </w:t>
      </w:r>
      <w:r>
        <w:rPr>
          <w:sz w:val="28"/>
          <w:szCs w:val="28"/>
        </w:rPr>
        <w:br/>
        <w:t xml:space="preserve">возникшие с </w:t>
      </w:r>
      <w:r w:rsidRPr="0009558B">
        <w:rPr>
          <w:sz w:val="28"/>
          <w:szCs w:val="28"/>
        </w:rPr>
        <w:t>1 марта 2023 года</w:t>
      </w:r>
      <w:r w:rsidRPr="00870B9F">
        <w:rPr>
          <w:sz w:val="28"/>
          <w:szCs w:val="28"/>
        </w:rPr>
        <w:t>.</w:t>
      </w:r>
    </w:p>
    <w:p w14:paraId="75A94D9B" w14:textId="22754224" w:rsidR="00747031" w:rsidRPr="00FD39B9" w:rsidRDefault="00747031" w:rsidP="00A21D9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Статья</w:t>
      </w:r>
      <w:r w:rsidR="00A21D9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EC2CF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01119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Принятие нормативных правовых актов Донецкой Народной Республики в соответстви</w:t>
      </w:r>
      <w:r w:rsidR="001756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настоящим Законом</w:t>
      </w:r>
    </w:p>
    <w:p w14:paraId="283F1646" w14:textId="21A58D24" w:rsidR="00747031" w:rsidRPr="00747031" w:rsidRDefault="00747031" w:rsidP="00747031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Правительству Донецкой Народной Республики в течение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трех месяцев со дня вступления в силу настоящего Закона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принять нормативные правовые акты Донецкой Народной Республики, предусмотренные настоящим Законом.</w:t>
      </w:r>
    </w:p>
    <w:p w14:paraId="320F547A" w14:textId="77777777" w:rsidR="00BB1ECC" w:rsidRDefault="00BB1ECC" w:rsidP="00BB1ECC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14:paraId="1128A27E" w14:textId="77777777" w:rsidR="00BB1ECC" w:rsidRDefault="00BB1ECC" w:rsidP="00BB1ECC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14:paraId="5EEE6AE7" w14:textId="77777777" w:rsidR="00BB1ECC" w:rsidRDefault="00BB1ECC" w:rsidP="00BB1ECC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14:paraId="7B88036B" w14:textId="77777777" w:rsidR="00BB1ECC" w:rsidRDefault="00BB1ECC" w:rsidP="00BB1ECC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14:paraId="2BF82878" w14:textId="77777777" w:rsidR="00BB1ECC" w:rsidRPr="00A2761D" w:rsidRDefault="00BB1ECC" w:rsidP="00BB1ECC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A2761D">
        <w:rPr>
          <w:rFonts w:eastAsia="Calibri"/>
          <w:sz w:val="28"/>
          <w:szCs w:val="28"/>
        </w:rPr>
        <w:t>Глава</w:t>
      </w:r>
    </w:p>
    <w:p w14:paraId="6A353C2A" w14:textId="77777777" w:rsidR="00BB1ECC" w:rsidRPr="00A2761D" w:rsidRDefault="00BB1ECC" w:rsidP="00BB1ECC">
      <w:pPr>
        <w:tabs>
          <w:tab w:val="left" w:pos="709"/>
        </w:tabs>
        <w:spacing w:after="120"/>
        <w:jc w:val="both"/>
        <w:rPr>
          <w:rFonts w:eastAsia="Calibri"/>
          <w:sz w:val="28"/>
          <w:szCs w:val="28"/>
        </w:rPr>
      </w:pPr>
      <w:r w:rsidRPr="00A2761D">
        <w:rPr>
          <w:rFonts w:eastAsia="Calibri"/>
          <w:sz w:val="28"/>
          <w:szCs w:val="28"/>
        </w:rPr>
        <w:t>Донецкой Народной Республики</w:t>
      </w:r>
      <w:r w:rsidRPr="00A2761D">
        <w:rPr>
          <w:rFonts w:eastAsia="Calibri"/>
          <w:sz w:val="28"/>
          <w:szCs w:val="28"/>
        </w:rPr>
        <w:tab/>
      </w:r>
      <w:r w:rsidRPr="00A2761D">
        <w:rPr>
          <w:rFonts w:eastAsia="Calibri"/>
          <w:sz w:val="28"/>
          <w:szCs w:val="28"/>
        </w:rPr>
        <w:tab/>
      </w:r>
      <w:r w:rsidRPr="00A2761D">
        <w:rPr>
          <w:rFonts w:eastAsia="Calibri"/>
          <w:sz w:val="28"/>
          <w:szCs w:val="28"/>
        </w:rPr>
        <w:tab/>
      </w:r>
      <w:r w:rsidRPr="00A2761D">
        <w:rPr>
          <w:rFonts w:eastAsia="Calibri"/>
          <w:sz w:val="28"/>
          <w:szCs w:val="28"/>
        </w:rPr>
        <w:tab/>
      </w:r>
      <w:r w:rsidRPr="00A2761D">
        <w:rPr>
          <w:rFonts w:eastAsia="Calibri"/>
          <w:sz w:val="28"/>
          <w:szCs w:val="28"/>
        </w:rPr>
        <w:tab/>
        <w:t>Д.В. Пушилин</w:t>
      </w:r>
    </w:p>
    <w:p w14:paraId="1751F66B" w14:textId="77777777" w:rsidR="00BB1ECC" w:rsidRPr="00A2761D" w:rsidRDefault="00BB1ECC" w:rsidP="00BB1ECC">
      <w:pPr>
        <w:tabs>
          <w:tab w:val="left" w:pos="709"/>
        </w:tabs>
        <w:spacing w:after="120"/>
        <w:jc w:val="both"/>
        <w:rPr>
          <w:rFonts w:eastAsia="Calibri"/>
          <w:sz w:val="28"/>
          <w:szCs w:val="28"/>
        </w:rPr>
      </w:pPr>
      <w:r w:rsidRPr="00A2761D">
        <w:rPr>
          <w:rFonts w:eastAsia="Calibri"/>
          <w:sz w:val="28"/>
          <w:szCs w:val="28"/>
        </w:rPr>
        <w:t>г. Донецк</w:t>
      </w:r>
    </w:p>
    <w:p w14:paraId="3E673492" w14:textId="3FECE84D" w:rsidR="00BB1ECC" w:rsidRPr="00A2761D" w:rsidRDefault="00400AB2" w:rsidP="00BB1ECC">
      <w:pPr>
        <w:tabs>
          <w:tab w:val="left" w:pos="709"/>
        </w:tabs>
        <w:spacing w:after="120"/>
        <w:jc w:val="both"/>
        <w:rPr>
          <w:rFonts w:eastAsia="Calibri"/>
          <w:sz w:val="28"/>
          <w:szCs w:val="28"/>
        </w:rPr>
      </w:pPr>
      <w:r w:rsidRPr="00400AB2">
        <w:rPr>
          <w:rFonts w:eastAsia="Calibri"/>
          <w:sz w:val="28"/>
          <w:szCs w:val="28"/>
        </w:rPr>
        <w:t xml:space="preserve">30 </w:t>
      </w:r>
      <w:r>
        <w:rPr>
          <w:rFonts w:eastAsia="Calibri"/>
          <w:sz w:val="28"/>
          <w:szCs w:val="28"/>
        </w:rPr>
        <w:t>ноября</w:t>
      </w:r>
      <w:r w:rsidR="00BB1ECC" w:rsidRPr="00A2761D">
        <w:rPr>
          <w:rFonts w:eastAsia="Calibri"/>
          <w:sz w:val="28"/>
          <w:szCs w:val="28"/>
        </w:rPr>
        <w:t xml:space="preserve"> 2023 года</w:t>
      </w:r>
    </w:p>
    <w:p w14:paraId="1858ACBE" w14:textId="67A2BD21" w:rsidR="00BB1ECC" w:rsidRDefault="00BB1ECC" w:rsidP="00BB1ECC">
      <w:pPr>
        <w:jc w:val="both"/>
        <w:rPr>
          <w:rFonts w:eastAsia="Calibri"/>
          <w:sz w:val="28"/>
          <w:szCs w:val="28"/>
        </w:rPr>
      </w:pPr>
      <w:r w:rsidRPr="00A2761D">
        <w:rPr>
          <w:rFonts w:eastAsia="Calibri"/>
          <w:sz w:val="28"/>
          <w:szCs w:val="28"/>
        </w:rPr>
        <w:t xml:space="preserve">№ </w:t>
      </w:r>
      <w:r w:rsidR="00400AB2">
        <w:rPr>
          <w:rFonts w:eastAsia="Calibri"/>
          <w:sz w:val="28"/>
          <w:szCs w:val="28"/>
        </w:rPr>
        <w:t>30-РЗ</w:t>
      </w:r>
    </w:p>
    <w:p w14:paraId="693E7ABF" w14:textId="3DA07308" w:rsidR="00BD7883" w:rsidRDefault="00BD7883" w:rsidP="00BB1ECC">
      <w:pPr>
        <w:jc w:val="both"/>
        <w:rPr>
          <w:rFonts w:eastAsia="Calibri"/>
          <w:sz w:val="28"/>
          <w:szCs w:val="28"/>
        </w:rPr>
      </w:pPr>
    </w:p>
    <w:p w14:paraId="4F69BCE4" w14:textId="0DD09632" w:rsidR="00BD7883" w:rsidRDefault="00BD7883" w:rsidP="00BB1ECC">
      <w:pPr>
        <w:jc w:val="both"/>
        <w:rPr>
          <w:rFonts w:eastAsia="Calibri"/>
          <w:sz w:val="28"/>
          <w:szCs w:val="28"/>
        </w:rPr>
      </w:pPr>
    </w:p>
    <w:p w14:paraId="161EBD5B" w14:textId="2755B395" w:rsidR="00BD7883" w:rsidRDefault="00BD7883" w:rsidP="00BB1ECC">
      <w:pPr>
        <w:jc w:val="both"/>
        <w:rPr>
          <w:rFonts w:eastAsia="Calibri"/>
          <w:sz w:val="28"/>
          <w:szCs w:val="28"/>
        </w:rPr>
      </w:pPr>
    </w:p>
    <w:p w14:paraId="1DD73592" w14:textId="444035ED" w:rsidR="00BD7883" w:rsidRDefault="00BD7883" w:rsidP="00BB1ECC">
      <w:pPr>
        <w:jc w:val="both"/>
        <w:rPr>
          <w:rFonts w:eastAsia="Calibri"/>
          <w:sz w:val="28"/>
          <w:szCs w:val="28"/>
        </w:rPr>
      </w:pPr>
    </w:p>
    <w:p w14:paraId="6E619591" w14:textId="77777777" w:rsidR="00BD7883" w:rsidRPr="006638E5" w:rsidRDefault="00BD7883" w:rsidP="00BB1ECC">
      <w:pPr>
        <w:jc w:val="both"/>
        <w:rPr>
          <w:rFonts w:eastAsia="Calibri"/>
          <w:sz w:val="28"/>
          <w:szCs w:val="28"/>
        </w:rPr>
      </w:pPr>
      <w:bookmarkStart w:id="5" w:name="_GoBack"/>
      <w:bookmarkEnd w:id="5"/>
    </w:p>
    <w:p w14:paraId="24881289" w14:textId="591AB93A" w:rsidR="008448A2" w:rsidRPr="000B6EF0" w:rsidRDefault="008448A2" w:rsidP="00BB1ECC">
      <w:pPr>
        <w:pStyle w:val="ConsPlusNormal"/>
        <w:ind w:firstLine="540"/>
        <w:jc w:val="both"/>
        <w:rPr>
          <w:color w:val="FFFFFF"/>
          <w:sz w:val="28"/>
          <w:szCs w:val="28"/>
        </w:rPr>
      </w:pPr>
    </w:p>
    <w:sectPr w:rsidR="008448A2" w:rsidRPr="000B6EF0" w:rsidSect="000B6EF0">
      <w:headerReference w:type="default" r:id="rId18"/>
      <w:pgSz w:w="11906" w:h="16838"/>
      <w:pgMar w:top="1134" w:right="567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46B61" w14:textId="77777777" w:rsidR="00BF30D8" w:rsidRDefault="00BF30D8">
      <w:r>
        <w:separator/>
      </w:r>
    </w:p>
  </w:endnote>
  <w:endnote w:type="continuationSeparator" w:id="0">
    <w:p w14:paraId="673BEC0B" w14:textId="77777777" w:rsidR="00BF30D8" w:rsidRDefault="00B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A04C5" w14:textId="77777777" w:rsidR="00BF30D8" w:rsidRDefault="00BF30D8">
      <w:r>
        <w:separator/>
      </w:r>
    </w:p>
  </w:footnote>
  <w:footnote w:type="continuationSeparator" w:id="0">
    <w:p w14:paraId="38BB2C67" w14:textId="77777777" w:rsidR="00BF30D8" w:rsidRDefault="00B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733E2" w14:textId="1992419B" w:rsidR="00905CBD" w:rsidRPr="00A04912" w:rsidRDefault="00583E5A">
    <w:pPr>
      <w:pStyle w:val="a3"/>
      <w:jc w:val="center"/>
      <w:rPr>
        <w:sz w:val="24"/>
        <w:szCs w:val="24"/>
      </w:rPr>
    </w:pPr>
    <w:r w:rsidRPr="00A04912">
      <w:rPr>
        <w:sz w:val="24"/>
        <w:szCs w:val="24"/>
      </w:rPr>
      <w:fldChar w:fldCharType="begin"/>
    </w:r>
    <w:r w:rsidRPr="00A04912">
      <w:rPr>
        <w:sz w:val="24"/>
        <w:szCs w:val="24"/>
      </w:rPr>
      <w:instrText>PAGE   \* MERGEFORMAT</w:instrText>
    </w:r>
    <w:r w:rsidRPr="00A04912">
      <w:rPr>
        <w:sz w:val="24"/>
        <w:szCs w:val="24"/>
      </w:rPr>
      <w:fldChar w:fldCharType="separate"/>
    </w:r>
    <w:r w:rsidR="00BD7883">
      <w:rPr>
        <w:noProof/>
        <w:sz w:val="24"/>
        <w:szCs w:val="24"/>
      </w:rPr>
      <w:t>3</w:t>
    </w:r>
    <w:r w:rsidRPr="00A04912">
      <w:rPr>
        <w:sz w:val="24"/>
        <w:szCs w:val="24"/>
      </w:rPr>
      <w:fldChar w:fldCharType="end"/>
    </w:r>
  </w:p>
  <w:p w14:paraId="38BE5066" w14:textId="77777777" w:rsidR="00905CBD" w:rsidRDefault="00BF30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7C"/>
    <w:rsid w:val="00061AA8"/>
    <w:rsid w:val="000725DE"/>
    <w:rsid w:val="000965C0"/>
    <w:rsid w:val="000B6EF0"/>
    <w:rsid w:val="0010486B"/>
    <w:rsid w:val="00145810"/>
    <w:rsid w:val="001756C4"/>
    <w:rsid w:val="001D73B2"/>
    <w:rsid w:val="001F4FBA"/>
    <w:rsid w:val="002058D6"/>
    <w:rsid w:val="00383917"/>
    <w:rsid w:val="003971CC"/>
    <w:rsid w:val="003A6FE0"/>
    <w:rsid w:val="003B797C"/>
    <w:rsid w:val="003C7B45"/>
    <w:rsid w:val="00400AB2"/>
    <w:rsid w:val="004C7CAF"/>
    <w:rsid w:val="00527EDC"/>
    <w:rsid w:val="00583E5A"/>
    <w:rsid w:val="005C39D0"/>
    <w:rsid w:val="005D0A74"/>
    <w:rsid w:val="00601119"/>
    <w:rsid w:val="00666626"/>
    <w:rsid w:val="006A591A"/>
    <w:rsid w:val="00747031"/>
    <w:rsid w:val="0078666A"/>
    <w:rsid w:val="008448A2"/>
    <w:rsid w:val="00A04912"/>
    <w:rsid w:val="00A21D99"/>
    <w:rsid w:val="00A33417"/>
    <w:rsid w:val="00A337DF"/>
    <w:rsid w:val="00A85345"/>
    <w:rsid w:val="00B43C6D"/>
    <w:rsid w:val="00BA53DB"/>
    <w:rsid w:val="00BB1ECC"/>
    <w:rsid w:val="00BD7883"/>
    <w:rsid w:val="00BF30D8"/>
    <w:rsid w:val="00C03242"/>
    <w:rsid w:val="00C80CCF"/>
    <w:rsid w:val="00C935C8"/>
    <w:rsid w:val="00CF17CE"/>
    <w:rsid w:val="00D9216A"/>
    <w:rsid w:val="00E2772B"/>
    <w:rsid w:val="00EC2CFB"/>
    <w:rsid w:val="00F762D8"/>
    <w:rsid w:val="00F8526A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023F"/>
  <w15:chartTrackingRefBased/>
  <w15:docId w15:val="{C18D382F-BD8C-45E6-ADF2-606AAC67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83E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rsid w:val="00583E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8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4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F17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17CE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A337D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337DF"/>
  </w:style>
  <w:style w:type="character" w:customStyle="1" w:styleId="aa">
    <w:name w:val="Текст примечания Знак"/>
    <w:basedOn w:val="a0"/>
    <w:link w:val="a9"/>
    <w:uiPriority w:val="99"/>
    <w:semiHidden/>
    <w:rsid w:val="00A33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337D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337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37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37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90645" TargetMode="External"/><Relationship Id="rId13" Type="http://schemas.openxmlformats.org/officeDocument/2006/relationships/hyperlink" Target="http://www.kremlin.ru/acts/bank/21383?ysclid=mroue9v97x878060499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85;&#1087;&#1072;.&#1076;&#1085;&#1088;&#1086;&#1085;&#1083;&#1072;&#1081;&#1085;.&#1088;&#1092;/2025-12-26/243-rz-o-vnesenii-izmenenij-v-stati-1-i-2-zakona-donetskoj-narodnoj-respubliki-o-kompensatsii-rashodov-na-oplatu-zhilogo-pomeshheniya-i-kommunalnyh-uslug-v-donetskoj-narodnoj-respublike.html" TargetMode="External"/><Relationship Id="rId12" Type="http://schemas.openxmlformats.org/officeDocument/2006/relationships/hyperlink" Target="http://pravo.gov.ru/proxy/ips/?docbody=&amp;nd=102074295&amp;intelsearch=2-%F4%E7+%EE%F2+10.01.2002" TargetMode="External"/><Relationship Id="rId17" Type="http://schemas.openxmlformats.org/officeDocument/2006/relationships/hyperlink" Target="https://&#1085;&#1087;&#1072;.&#1076;&#1085;&#1088;&#1086;&#1085;&#1083;&#1072;&#1081;&#1085;.&#1088;&#1092;/2025-12-26/243-rz-o-vnesenii-izmenenij-v-stati-1-i-2-zakona-donetskoj-narodnoj-respubliki-o-kompensatsii-rashodov-na-oplatu-zhilogo-pomeshheniya-i-kommunalnyh-uslug-v-donetskoj-narodnoj-respublik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document/000120230530004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ravo.gov.ru/proxy/ips/?docbody=&amp;nd=10201144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avo.gov.ru/proxy/ips/?docbody=&amp;link_id=0&amp;nd=102013813&amp;bpa=cd00000&amp;bpas=cd00000&amp;intelsearch=%CF%EE%F1%F2%E0%ED%EE%E2%EB%E5%ED%E8%E5+%C2%D1+%D0%D4+%EE%F2+27.12.1991+N+2123-1++&amp;firstDoc=1" TargetMode="External"/><Relationship Id="rId10" Type="http://schemas.openxmlformats.org/officeDocument/2006/relationships/hyperlink" Target="http://pravo.gov.ru/proxy/ips/?docbody=&amp;nd=102038362&amp;intelsearch=%F4%E7+18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ravo.gov.ru/proxy/ips/?docbody=&amp;nd=102033827" TargetMode="External"/><Relationship Id="rId14" Type="http://schemas.openxmlformats.org/officeDocument/2006/relationships/hyperlink" Target="http://pravo.gov.ru/proxy/ips/?docbody=&amp;nd=102056640&amp;intelsearch=175-%F4%E7+%EC%E0%FF%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5</cp:revision>
  <cp:lastPrinted>2026-07-17T11:17:00Z</cp:lastPrinted>
  <dcterms:created xsi:type="dcterms:W3CDTF">2026-07-17T10:11:00Z</dcterms:created>
  <dcterms:modified xsi:type="dcterms:W3CDTF">2026-07-17T11:17:00Z</dcterms:modified>
</cp:coreProperties>
</file>