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E86F" w14:textId="77777777" w:rsidR="00CE2FEE" w:rsidRPr="00CE2FEE" w:rsidRDefault="00CE2FEE" w:rsidP="00CE2FEE">
      <w:pPr>
        <w:tabs>
          <w:tab w:val="left" w:pos="4111"/>
        </w:tabs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_Hlk183425160"/>
      <w:bookmarkStart w:id="1" w:name="_Hlk229559579"/>
      <w:bookmarkEnd w:id="0"/>
      <w:r w:rsidRPr="00CE2FEE">
        <w:rPr>
          <w:rFonts w:ascii="Times New Roman" w:eastAsia="MS Mincho" w:hAnsi="Times New Roman" w:cs="Times New Roman"/>
          <w:i/>
          <w:noProof/>
          <w:color w:val="000000"/>
          <w:kern w:val="3"/>
          <w:sz w:val="20"/>
          <w:szCs w:val="20"/>
          <w:bdr w:val="nil"/>
          <w:shd w:val="clear" w:color="auto" w:fill="FFFFFF"/>
        </w:rPr>
        <w:drawing>
          <wp:inline distT="0" distB="0" distL="0" distR="0" wp14:anchorId="6A775302" wp14:editId="7EB85654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6C703" w14:textId="77777777" w:rsidR="00CE2FEE" w:rsidRPr="00CE2FEE" w:rsidRDefault="00CE2FEE" w:rsidP="00CE2FE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CE2FEE"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35D8C04" w14:textId="77777777" w:rsidR="00CE2FEE" w:rsidRPr="00CE2FEE" w:rsidRDefault="00CE2FEE" w:rsidP="00CE2F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CE2FEE">
        <w:rPr>
          <w:rFonts w:ascii="Times New Roman" w:eastAsia="MS Mincho" w:hAnsi="Times New Roman" w:cs="Times New Roman"/>
          <w:b/>
          <w:color w:val="000000"/>
          <w:spacing w:val="80"/>
          <w:sz w:val="44"/>
          <w:szCs w:val="44"/>
          <w:bdr w:val="nil"/>
          <w:lang w:eastAsia="zh-CN" w:bidi="hi-IN"/>
        </w:rPr>
        <w:t>ЗАКОН</w:t>
      </w:r>
      <w:r w:rsidRPr="00CE2FE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</w:p>
    <w:p w14:paraId="46D14BB2" w14:textId="77777777" w:rsidR="00CE2FEE" w:rsidRPr="00CE2FEE" w:rsidRDefault="00CE2FEE" w:rsidP="00CE2FEE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  <w:bookmarkStart w:id="2" w:name="_Hlk67479675_Копия_1"/>
      <w:bookmarkEnd w:id="2"/>
    </w:p>
    <w:p w14:paraId="6651C820" w14:textId="77777777" w:rsidR="00CE2FEE" w:rsidRPr="00CE2FEE" w:rsidRDefault="00CE2FEE" w:rsidP="00CE2FEE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</w:p>
    <w:p w14:paraId="58F98178" w14:textId="5172BB53" w:rsidR="00FD6ABC" w:rsidRPr="00E63C3B" w:rsidRDefault="00BC2D09" w:rsidP="00CE2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 ВНЕСЕНИИ ИЗМЕНЕНИЙ В</w:t>
      </w:r>
      <w:r w:rsidR="00EF6B73" w:rsidRPr="00E63C3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63C3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ЗАКОН </w:t>
      </w:r>
    </w:p>
    <w:p w14:paraId="5984ED50" w14:textId="7F52A6F4" w:rsidR="00FD6ABC" w:rsidRPr="00E63C3B" w:rsidRDefault="00BC2D09" w:rsidP="00CE2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ДОНЕЦКОЙ НАРОДНОЙ РЕСПУБЛИКИ «</w:t>
      </w:r>
      <w:r w:rsidR="000B30DD" w:rsidRPr="00E63C3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 СТАТУСЕ ДЕПУТАТА НАРОДНОГО СОВЕТА ДОНЕЦКОЙ НАРОДНОЙ РЕСПУБЛИКИ</w:t>
      </w:r>
      <w:r w:rsidRPr="00E63C3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bookmarkEnd w:id="1"/>
    <w:p w14:paraId="093FAFD1" w14:textId="77777777" w:rsidR="00CE2FEE" w:rsidRPr="00CE2FEE" w:rsidRDefault="00CE2FEE" w:rsidP="00CE2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</w:p>
    <w:p w14:paraId="6B48A895" w14:textId="77777777" w:rsidR="00CE2FEE" w:rsidRPr="00CE2FEE" w:rsidRDefault="00CE2FEE" w:rsidP="00CE2FEE">
      <w:pPr>
        <w:spacing w:after="0" w:line="276" w:lineRule="auto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D785D27" w14:textId="77777777" w:rsidR="00CE2FEE" w:rsidRPr="00CE2FEE" w:rsidRDefault="00CE2FEE" w:rsidP="00CE2F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CE2FEE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3" w:name="_Hlk170374149"/>
      <w:r w:rsidRPr="00CE2FEE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5 июня 2026 года</w:t>
      </w:r>
      <w:bookmarkEnd w:id="3"/>
    </w:p>
    <w:p w14:paraId="6D9A9947" w14:textId="77777777" w:rsidR="00CE2FEE" w:rsidRPr="00CE2FEE" w:rsidRDefault="00CE2FEE" w:rsidP="00CE2FEE">
      <w:pPr>
        <w:spacing w:after="0" w:line="276" w:lineRule="auto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EF71926" w14:textId="77777777" w:rsidR="00CE2FEE" w:rsidRPr="00CE2FEE" w:rsidRDefault="00CE2FEE" w:rsidP="00CE2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</w:p>
    <w:p w14:paraId="03E37781" w14:textId="163BE9E9" w:rsidR="00FD6ABC" w:rsidRPr="00E63C3B" w:rsidRDefault="00BC2D0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1</w:t>
      </w:r>
    </w:p>
    <w:p w14:paraId="486C304F" w14:textId="13923BD9" w:rsidR="00FD6ABC" w:rsidRPr="00E63C3B" w:rsidRDefault="00BC2D0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Внести в</w:t>
      </w:r>
      <w:r w:rsidR="005E75A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Закон Донецкой Народной Республики</w:t>
        </w:r>
        <w:r w:rsidR="002451E5"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от </w:t>
        </w:r>
        <w:r w:rsidR="000B30DD"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29</w:t>
        </w:r>
        <w:r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0B30DD"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сентября</w:t>
        </w:r>
        <w:r w:rsidR="002451E5"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202</w:t>
        </w:r>
        <w:r w:rsidR="000B30DD"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3</w:t>
        </w:r>
        <w:r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года</w:t>
        </w:r>
        <w:r w:rsidR="005A79EE" w:rsidRPr="000A5491">
          <w:rPr>
            <w:rStyle w:val="af1"/>
            <w:rFonts w:ascii="Open Sans" w:hAnsi="Open Sans"/>
            <w:sz w:val="28"/>
            <w:szCs w:val="28"/>
            <w:shd w:val="clear" w:color="auto" w:fill="FFFFFF"/>
          </w:rPr>
          <w:t xml:space="preserve"> </w:t>
        </w:r>
        <w:r w:rsidR="005A79EE"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№ </w:t>
        </w:r>
        <w:r w:rsidR="000B30DD"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3</w:t>
        </w:r>
        <w:r w:rsidR="002451E5"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-РЗ </w:t>
        </w:r>
        <w:r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«</w:t>
        </w:r>
        <w:r w:rsidR="000B30DD"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 статусе депутата Народного Совета Донецкой Народной Республики</w:t>
        </w:r>
        <w:r w:rsidRPr="000A5491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» </w:t>
        </w:r>
      </w:hyperlink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(опубликован на официальном сайте Главы Донецкой Народной Республики </w:t>
      </w:r>
      <w:r w:rsidR="000B30DD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29 сентября 2023 года</w:t>
      </w: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86110B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75A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следующие </w:t>
      </w:r>
      <w:r w:rsidR="0086110B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изменени</w:t>
      </w:r>
      <w:r w:rsidR="005E75A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14:paraId="076384A0" w14:textId="3F5ECD99" w:rsidR="007C118C" w:rsidRPr="00E63C3B" w:rsidRDefault="007C118C" w:rsidP="007C118C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C3B">
        <w:rPr>
          <w:rFonts w:ascii="Times New Roman" w:eastAsia="Times New Roman" w:hAnsi="Times New Roman" w:cs="Times New Roman"/>
          <w:sz w:val="28"/>
          <w:szCs w:val="28"/>
        </w:rPr>
        <w:t xml:space="preserve">1) в </w:t>
      </w:r>
      <w:r w:rsidR="00151B59" w:rsidRPr="00E63C3B">
        <w:rPr>
          <w:rFonts w:ascii="Times New Roman" w:eastAsia="Times New Roman" w:hAnsi="Times New Roman" w:cs="Times New Roman"/>
          <w:sz w:val="28"/>
          <w:szCs w:val="28"/>
        </w:rPr>
        <w:t>статье 9</w:t>
      </w:r>
      <w:r w:rsidRPr="00E63C3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A38542E" w14:textId="04BE3AF8" w:rsidR="00A81E97" w:rsidRPr="00E63C3B" w:rsidRDefault="007C118C" w:rsidP="00A81E9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6B2B0C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A81E97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часть </w:t>
      </w:r>
      <w:r w:rsidR="00151B59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="000B30DD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изложить в следующей редакции</w:t>
      </w:r>
      <w:r w:rsidR="00A81E97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14:paraId="71C8C1E4" w14:textId="55167A80" w:rsidR="00151B59" w:rsidRPr="00E63C3B" w:rsidRDefault="00A81E97" w:rsidP="00151B5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151B59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Депутат обязан представить в Комиссию сведения о доходах, об имуществе и обязательствах имущественного характера, предусмотренные </w:t>
      </w:r>
      <w:hyperlink r:id="rId10" w:history="1">
        <w:r w:rsidR="00151B59"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Федеральным законом от 25 декабря 2008 года № 273-ФЗ «О противодействии коррупции»</w:t>
        </w:r>
      </w:hyperlink>
      <w:r w:rsidR="00151B59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 случаях, установленных данным Федеральным законом.</w:t>
      </w:r>
    </w:p>
    <w:p w14:paraId="3DC32BA2" w14:textId="5A471CF7" w:rsidR="00151B59" w:rsidRPr="00E63C3B" w:rsidRDefault="00151B59" w:rsidP="00151B5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Депутат представляет сведения о расходах, предусмотренные </w:t>
      </w:r>
      <w:hyperlink r:id="rId11" w:history="1">
        <w:r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  </w:r>
      </w:hyperlink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 случаях, установленных данным Федеральным законом.</w:t>
      </w:r>
    </w:p>
    <w:p w14:paraId="24FF590B" w14:textId="226E5AD6" w:rsidR="00AF2857" w:rsidRPr="00E63C3B" w:rsidRDefault="00151B59" w:rsidP="00151B5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Депутат освобождается от ответственности за несоблюдение ограничений и запретов, требований о предотвращении или об урегулировании конфликта </w:t>
      </w: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интересов и неисполнение обязанностей, установленных </w:t>
      </w:r>
      <w:hyperlink r:id="rId12" w:history="1">
        <w:r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Федеральным законом от 21 декабря 2021 года № 414-ФЗ «Об общих принципах организации публичной власти в субъектах Российской Федерации»</w:t>
        </w:r>
      </w:hyperlink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3–6 статьи 13 </w:t>
      </w:r>
      <w:hyperlink r:id="rId13" w:history="1">
        <w:r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Федерального закона от 25 декабря 2008 года № 273-ФЗ «О противодействии коррупции»</w:t>
        </w:r>
      </w:hyperlink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7C118C" w:rsidRPr="00E63C3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BBFDB45" w14:textId="41949DA4" w:rsidR="001F691A" w:rsidRPr="00E63C3B" w:rsidRDefault="001F691A" w:rsidP="007C118C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C3B">
        <w:rPr>
          <w:rFonts w:ascii="Times New Roman" w:eastAsia="Times New Roman" w:hAnsi="Times New Roman" w:cs="Times New Roman"/>
          <w:sz w:val="28"/>
          <w:szCs w:val="28"/>
        </w:rPr>
        <w:t xml:space="preserve">б) часть 3 </w:t>
      </w: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признать утратившей силу;</w:t>
      </w:r>
    </w:p>
    <w:p w14:paraId="33578134" w14:textId="316E8CD0" w:rsidR="00151B59" w:rsidRPr="00E63C3B" w:rsidRDefault="001F691A" w:rsidP="00151B5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67A63" w:rsidRPr="00E63C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51B59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часть 5 изложить в следующей редакции:</w:t>
      </w:r>
    </w:p>
    <w:p w14:paraId="5C1675EF" w14:textId="340F0053" w:rsidR="00151B59" w:rsidRPr="00E63C3B" w:rsidRDefault="00151B59" w:rsidP="007C118C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C3B">
        <w:rPr>
          <w:rFonts w:ascii="Times New Roman" w:eastAsia="Times New Roman" w:hAnsi="Times New Roman" w:cs="Times New Roman"/>
          <w:sz w:val="28"/>
          <w:szCs w:val="28"/>
        </w:rPr>
        <w:t xml:space="preserve">«5. Депутат может представить уточненные сведения в течение одного месяца после окончания срока, указанного в части </w:t>
      </w:r>
      <w:r w:rsidR="00C24E84" w:rsidRPr="00C24E84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4E84" w:rsidRPr="00151E9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1-2</w:t>
      </w:r>
      <w:r w:rsidR="00C24E84" w:rsidRPr="00C24E84">
        <w:rPr>
          <w:rFonts w:ascii="Times New Roman" w:eastAsia="Times New Roman" w:hAnsi="Times New Roman" w:cs="Times New Roman"/>
          <w:sz w:val="28"/>
          <w:szCs w:val="28"/>
        </w:rPr>
        <w:t xml:space="preserve"> статьи 12</w:t>
      </w:r>
      <w:r w:rsidR="00C24E84" w:rsidRPr="00151E9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C24E84" w:rsidRPr="00C24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113B4A">
          <w:rPr>
            <w:rStyle w:val="af1"/>
            <w:rFonts w:ascii="Times New Roman" w:eastAsia="Times New Roman" w:hAnsi="Times New Roman" w:cs="Times New Roman"/>
            <w:sz w:val="28"/>
            <w:szCs w:val="28"/>
          </w:rPr>
          <w:t>Федерального закона от 25 декабря 2008 года № 273-ФЗ «О противодействии коррупции»</w:t>
        </w:r>
      </w:hyperlink>
      <w:r w:rsidRPr="00E63C3B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14:paraId="65959A6B" w14:textId="0FFE8CF5" w:rsidR="00C67A63" w:rsidRPr="00E63C3B" w:rsidRDefault="00151B59" w:rsidP="007C118C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C67A63" w:rsidRPr="00E63C3B">
        <w:rPr>
          <w:rFonts w:ascii="Times New Roman" w:eastAsia="Times New Roman" w:hAnsi="Times New Roman" w:cs="Times New Roman"/>
          <w:sz w:val="28"/>
          <w:szCs w:val="28"/>
        </w:rPr>
        <w:t xml:space="preserve">статью 10 </w:t>
      </w:r>
      <w:r w:rsidR="00C67A63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14:paraId="3879A2A7" w14:textId="75CF65EF" w:rsidR="00C67A63" w:rsidRPr="00E63C3B" w:rsidRDefault="00C67A63" w:rsidP="00C67A6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«Статья</w:t>
      </w:r>
      <w:r w:rsidR="00297021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10.</w:t>
      </w:r>
      <w:r w:rsidR="00297021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63C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Порядок размещения на официальном сайте Народного Совета обобщенной информации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</w:t>
      </w:r>
    </w:p>
    <w:p w14:paraId="23E7205D" w14:textId="77777777" w:rsidR="00151B59" w:rsidRPr="00E63C3B" w:rsidRDefault="00151B59" w:rsidP="00151B5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Обобщенная информация об исполнении (ненадлежащем исполнении) депутатами обязанности, предусмотренной частью 1 статьи 9 настоящего Закона, размещается на официальном сайте Народного Совета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настоящей статьей.</w:t>
      </w:r>
    </w:p>
    <w:p w14:paraId="74D14CA0" w14:textId="77777777" w:rsidR="00151B59" w:rsidRPr="00E63C3B" w:rsidRDefault="00151B59" w:rsidP="00151B5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В обобщенной информации, указанной в части 1 настоящей статьи, указывается:</w:t>
      </w:r>
    </w:p>
    <w:p w14:paraId="1C7582D9" w14:textId="77777777" w:rsidR="00151B59" w:rsidRPr="00E63C3B" w:rsidRDefault="00151B59" w:rsidP="00151B5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 число депутатов по состоянию на 31 декабря отчетного года;</w:t>
      </w:r>
    </w:p>
    <w:p w14:paraId="632987E3" w14:textId="77777777" w:rsidR="00151B59" w:rsidRPr="00E63C3B" w:rsidRDefault="00151B59" w:rsidP="00151B5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2) число депутатов, исполнивших и (или) ненадлежащим образом исполнивших обязанность, предусмотренную частью 1 статьи 9 настоящего Закона.</w:t>
      </w:r>
    </w:p>
    <w:p w14:paraId="7E230959" w14:textId="4B54E6C1" w:rsidR="001F691A" w:rsidRPr="00E63C3B" w:rsidRDefault="00151B59" w:rsidP="001F691A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Размещение на официальном сайте Народного Совета обобщенной информации обеспечивается Комиссией.</w:t>
      </w:r>
      <w:r w:rsidR="00C67A63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7ABE0127" w14:textId="77777777" w:rsidR="00EA77D1" w:rsidRPr="00E63C3B" w:rsidRDefault="00151B59" w:rsidP="00EA77D1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C67A63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EA77D1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часть 1 статьи 12 изложить в следующей редакции:</w:t>
      </w:r>
    </w:p>
    <w:p w14:paraId="08B1E99C" w14:textId="1C2DB96E" w:rsidR="00EA77D1" w:rsidRPr="00E63C3B" w:rsidRDefault="00EA77D1" w:rsidP="00EA77D1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«1. За нарушение отдельных ограничений, запретов и неисполнение обязанностей, перечисленных в части 22 статьи 19 </w:t>
      </w:r>
      <w:hyperlink r:id="rId15" w:history="1">
        <w:r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Федерального закона </w:t>
        </w:r>
        <w:r w:rsidR="00DF66E8"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br/>
        </w:r>
        <w:r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от 21 декабря 2021 года № 414-ФЗ «Об общих принципах организации публичной власти в субъектах Российской Федерации»</w:t>
        </w:r>
      </w:hyperlink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наступает ответственность, установленная </w:t>
      </w:r>
      <w:bookmarkStart w:id="4" w:name="_Hlk229584003"/>
      <w:r w:rsidR="006E3A61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частью 22 статьи 19 данного Федерального закона</w:t>
      </w:r>
      <w:bookmarkEnd w:id="4"/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.»;</w:t>
      </w:r>
    </w:p>
    <w:p w14:paraId="457A7BBF" w14:textId="55F3E602" w:rsidR="00151B59" w:rsidRPr="00E63C3B" w:rsidRDefault="00151B59" w:rsidP="00C67A6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4) в </w:t>
      </w:r>
      <w:r w:rsidR="006E3A61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приложении </w:t>
      </w: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3:</w:t>
      </w:r>
    </w:p>
    <w:p w14:paraId="2E090B7E" w14:textId="1CB2B747" w:rsidR="00151B59" w:rsidRPr="00E63C3B" w:rsidRDefault="00D603BB" w:rsidP="00C67A6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а) в</w:t>
      </w:r>
      <w:r w:rsidR="0033098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пункте 1 слова «общему доходу депутата и его супруги (супруга)» заменить словами «общему доходу депутата, его супруги (супруга) и несовершеннолетних детей»;</w:t>
      </w:r>
    </w:p>
    <w:p w14:paraId="525AAD87" w14:textId="70AECEC8" w:rsidR="00330988" w:rsidRPr="00E63C3B" w:rsidRDefault="00330988" w:rsidP="00C67A6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D603BB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пункте 2 слова «превышающую общий доход данного лица и его супруги (супруга)» заменить словами «превышающую общий доход депутата, его супруги (супруга) и несовершеннолетних детей»;</w:t>
      </w:r>
    </w:p>
    <w:p w14:paraId="4EDFC5EE" w14:textId="7FDA2D63" w:rsidR="00D603BB" w:rsidRPr="00E63C3B" w:rsidRDefault="00771E85" w:rsidP="00C67A6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D603BB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в абзаце втором подпункта 1 пункта 3 слова «превышает общий доход данного лица и его супруги (супруга)» заменить словами «превышает общий доход депутата, его супруги (супруга) и несовершеннолетних детей»;</w:t>
      </w:r>
    </w:p>
    <w:p w14:paraId="396BC649" w14:textId="2C44633B" w:rsidR="00D603BB" w:rsidRPr="00E63C3B" w:rsidRDefault="00771E85" w:rsidP="00D603BB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9B5B5A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D603BB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подпункт 2 пункта 3 изложить в следующей редакции: </w:t>
      </w:r>
    </w:p>
    <w:p w14:paraId="0689515D" w14:textId="7DA82E26" w:rsidR="00D603BB" w:rsidRPr="00E63C3B" w:rsidRDefault="00D603BB" w:rsidP="00C67A6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«2) проверку достоверности и полноты сведений, предусмотренных частью 1 статьи 3 </w:t>
      </w:r>
      <w:hyperlink r:id="rId16" w:history="1">
        <w:r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Федерального закона от 3 декабря 2012 года № 230-ФЗ </w:t>
        </w:r>
        <w:r w:rsidR="00DF66E8"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br/>
        </w:r>
        <w:r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«О контроле за соответствием расходов лиц, замещающих государственные должности, и иных лиц их доходам»</w:t>
        </w:r>
      </w:hyperlink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подпунктом 1 настоящего пункта;»;</w:t>
      </w:r>
    </w:p>
    <w:p w14:paraId="78B17FBC" w14:textId="0986CB11" w:rsidR="00D603BB" w:rsidRPr="00E63C3B" w:rsidRDefault="00771E85" w:rsidP="00C67A6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D603BB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1C5D25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E3A3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абзац</w:t>
      </w:r>
      <w:r w:rsidR="001C5D25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5E3A3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перв</w:t>
      </w:r>
      <w:r w:rsidR="001C5D25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="005E3A3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пункта 10 </w:t>
      </w:r>
      <w:r w:rsidR="001C5D25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слова «частью 3 статьи 9 </w:t>
      </w:r>
      <w:hyperlink r:id="rId17" w:history="1">
        <w:r w:rsidR="001C5D25" w:rsidRPr="0001328C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Закона Донецкой Народной Республики «О статусе депутата Народного Совета Донецкой </w:t>
        </w:r>
        <w:r w:rsidR="001C5D25" w:rsidRPr="0001328C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lastRenderedPageBreak/>
          <w:t>Народной Республики»</w:t>
        </w:r>
      </w:hyperlink>
      <w:bookmarkStart w:id="5" w:name="_GoBack"/>
      <w:bookmarkEnd w:id="5"/>
      <w:r w:rsidR="001C5D25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и» заменить словами «частью 1 статьи 3 </w:t>
      </w:r>
      <w:hyperlink r:id="rId18" w:history="1">
        <w:r w:rsidR="001C5D25"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</w:r>
      </w:hyperlink>
      <w:r w:rsidR="001C5D25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и»</w:t>
      </w:r>
      <w:r w:rsidR="00FE5857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E3A61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после слов «предоставленных депутатом сведений» </w:t>
      </w:r>
      <w:r w:rsidR="00306226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дополнить словом «или», </w:t>
      </w:r>
      <w:r w:rsidR="00FE5857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слова «председателя Комиссии» исключить</w:t>
      </w:r>
      <w:r w:rsidR="001C5D25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7D5C9BCA" w14:textId="416C5DAF" w:rsidR="005E3A38" w:rsidRPr="00E63C3B" w:rsidRDefault="00771E85" w:rsidP="005E3A3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5E3A3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в абзаце третьем подпункта 1 пункта 11 слова «частью 3 статьи 9 </w:t>
      </w:r>
      <w:hyperlink r:id="rId19" w:history="1">
        <w:r w:rsidR="005E3A38" w:rsidRPr="0001328C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Закона Донецкой Народной Республики «О статусе депутата Народного Совета Донецкой Народной Республики»</w:t>
        </w:r>
      </w:hyperlink>
      <w:r w:rsidR="005E3A3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и» заменить словами «частью 1 статьи 3 </w:t>
      </w:r>
      <w:hyperlink r:id="rId20" w:history="1">
        <w:r w:rsidR="005E3A38" w:rsidRPr="00113B4A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</w:r>
      </w:hyperlink>
      <w:r w:rsidR="005E3A3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и»;</w:t>
      </w:r>
    </w:p>
    <w:p w14:paraId="7F16DFF9" w14:textId="6240B6B7" w:rsidR="005E3A38" w:rsidRPr="00E63C3B" w:rsidRDefault="00771E85" w:rsidP="005E3A3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</w:t>
      </w:r>
      <w:r w:rsidR="005E3A3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771293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5E3A38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1293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пункте 11</w:t>
      </w:r>
      <w:r w:rsidR="00771293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771293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слова «пунктом 3 части 3 статьи 9 </w:t>
      </w:r>
      <w:hyperlink r:id="rId21" w:history="1">
        <w:r w:rsidR="00771293" w:rsidRPr="00870079">
          <w:rPr>
            <w:rStyle w:val="af1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Закона Донецкой Народной Республики от 29 сентября 2023 года № 3-РЗ «О статусе депутата Народного Совета Донецкой Народной Республики»</w:t>
        </w:r>
      </w:hyperlink>
      <w:r w:rsidR="00771293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заменить словами «подпунктом 1 пункта 3 настоящего Положения»;</w:t>
      </w:r>
    </w:p>
    <w:p w14:paraId="164911FF" w14:textId="4F4AE1B0" w:rsidR="00771293" w:rsidRPr="00E63C3B" w:rsidRDefault="00771E85" w:rsidP="005E3A3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r w:rsidR="00771293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591E2A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подпункт 2 пункта 13 изложить в следующей редакции:</w:t>
      </w:r>
    </w:p>
    <w:p w14:paraId="7EB328CB" w14:textId="1338592B" w:rsidR="00591E2A" w:rsidRPr="00E63C3B" w:rsidRDefault="00591E2A" w:rsidP="005E3A3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«2) изучать поступившие от депутата дополнительные материалы;»;</w:t>
      </w:r>
    </w:p>
    <w:p w14:paraId="6C988087" w14:textId="345D7B3E" w:rsidR="00591E2A" w:rsidRPr="00E63C3B" w:rsidRDefault="00771E85" w:rsidP="00591E2A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591E2A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подпункт 5 пункта 13 изложить в следующей редакции:</w:t>
      </w:r>
    </w:p>
    <w:p w14:paraId="1B1CA55A" w14:textId="5C89659E" w:rsidR="00591E2A" w:rsidRPr="00E63C3B" w:rsidRDefault="00591E2A" w:rsidP="005E3A3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«5) подготавливать для направления </w:t>
      </w:r>
      <w:r w:rsidR="00572C57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установленном порядке (в том числе с использованием системы) </w:t>
      </w: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об имеющейся у них информации о доходах, расходах, об имуществе и обязательствах имущественного характера депутата, его супруги (супруга) и несовершеннолетних детей, а также об источниках получения расходуемых средств;»;</w:t>
      </w:r>
    </w:p>
    <w:p w14:paraId="6C312F71" w14:textId="1E42D008" w:rsidR="00591E2A" w:rsidRPr="00E63C3B" w:rsidRDefault="00771E85" w:rsidP="005E3A3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591E2A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абзац первый пункта 14 изложить в следующей редакции:</w:t>
      </w:r>
    </w:p>
    <w:p w14:paraId="4A49D137" w14:textId="0643638C" w:rsidR="00591E2A" w:rsidRPr="00E63C3B" w:rsidRDefault="00591E2A" w:rsidP="005E3A3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«14. В запросе, предусмотренном подпунктом 5 пункта 13 настоящего Положения (кроме запросов в Центральный каталог кредитных историй, </w:t>
      </w: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Центральный банк Российской Федерации и бюро кредитных историй)</w:t>
      </w:r>
      <w:r w:rsidR="00DF66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указываются:»;</w:t>
      </w:r>
    </w:p>
    <w:p w14:paraId="1502F3F2" w14:textId="4A4231DF" w:rsidR="00591E2A" w:rsidRPr="00E63C3B" w:rsidRDefault="00771E85" w:rsidP="005E3A3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591E2A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дополнить пунктом 15</w:t>
      </w:r>
      <w:r w:rsidR="00591E2A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591E2A" w:rsidRPr="00E6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14:paraId="0551E47B" w14:textId="2EA09CDF" w:rsidR="00591E2A" w:rsidRPr="00E63C3B" w:rsidRDefault="00591E2A" w:rsidP="00591E2A">
      <w:pPr>
        <w:pStyle w:val="ConsPlusNormal"/>
        <w:spacing w:after="360" w:line="276" w:lineRule="auto"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E63C3B">
        <w:rPr>
          <w:rFonts w:eastAsia="Times New Roman"/>
          <w:sz w:val="28"/>
          <w:szCs w:val="28"/>
          <w:shd w:val="clear" w:color="auto" w:fill="FFFFFF"/>
        </w:rPr>
        <w:t>«</w:t>
      </w:r>
      <w:r w:rsidRPr="00E63C3B">
        <w:rPr>
          <w:color w:val="000000" w:themeColor="text1"/>
          <w:sz w:val="28"/>
          <w:szCs w:val="28"/>
        </w:rPr>
        <w:t>15</w:t>
      </w:r>
      <w:r w:rsidRPr="00E63C3B">
        <w:rPr>
          <w:color w:val="000000" w:themeColor="text1"/>
          <w:sz w:val="28"/>
          <w:szCs w:val="28"/>
          <w:vertAlign w:val="superscript"/>
        </w:rPr>
        <w:t>1</w:t>
      </w:r>
      <w:r w:rsidRPr="00E63C3B">
        <w:rPr>
          <w:color w:val="000000" w:themeColor="text1"/>
          <w:sz w:val="28"/>
          <w:szCs w:val="28"/>
        </w:rPr>
        <w:t xml:space="preserve">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</w:t>
      </w:r>
      <w:r w:rsidR="00C614DD" w:rsidRPr="00E63C3B">
        <w:rPr>
          <w:color w:val="000000" w:themeColor="text1"/>
          <w:sz w:val="28"/>
          <w:szCs w:val="28"/>
        </w:rPr>
        <w:t xml:space="preserve">или </w:t>
      </w:r>
      <w:r w:rsidR="00572C57" w:rsidRPr="00E63C3B">
        <w:rPr>
          <w:color w:val="000000" w:themeColor="text1"/>
          <w:sz w:val="28"/>
          <w:szCs w:val="28"/>
        </w:rPr>
        <w:t xml:space="preserve">системы либо </w:t>
      </w:r>
      <w:r w:rsidRPr="00E63C3B">
        <w:rPr>
          <w:color w:val="000000" w:themeColor="text1"/>
          <w:sz w:val="28"/>
          <w:szCs w:val="28"/>
        </w:rPr>
        <w:t>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</w:t>
      </w:r>
      <w:r w:rsidRPr="00E63C3B">
        <w:rPr>
          <w:color w:val="000000" w:themeColor="text1"/>
          <w:sz w:val="28"/>
          <w:szCs w:val="28"/>
          <w:vertAlign w:val="superscript"/>
        </w:rPr>
        <w:t>3</w:t>
      </w:r>
      <w:r w:rsidRPr="00E63C3B">
        <w:rPr>
          <w:color w:val="000000" w:themeColor="text1"/>
          <w:sz w:val="28"/>
          <w:szCs w:val="28"/>
        </w:rPr>
        <w:t xml:space="preserve"> статьи 13 </w:t>
      </w:r>
      <w:hyperlink r:id="rId22" w:history="1">
        <w:r w:rsidRPr="00870079">
          <w:rPr>
            <w:rStyle w:val="af1"/>
            <w:sz w:val="28"/>
            <w:szCs w:val="28"/>
          </w:rPr>
          <w:t xml:space="preserve">Федерального закона от 30 декабря 2004 года № 218-ФЗ </w:t>
        </w:r>
        <w:r w:rsidR="00DF66E8" w:rsidRPr="00870079">
          <w:rPr>
            <w:rStyle w:val="af1"/>
            <w:sz w:val="28"/>
            <w:szCs w:val="28"/>
          </w:rPr>
          <w:br/>
        </w:r>
        <w:r w:rsidRPr="00870079">
          <w:rPr>
            <w:rStyle w:val="af1"/>
            <w:sz w:val="28"/>
            <w:szCs w:val="28"/>
          </w:rPr>
          <w:t>«О кредитных историях»</w:t>
        </w:r>
      </w:hyperlink>
      <w:r w:rsidRPr="00E63C3B">
        <w:rPr>
          <w:color w:val="000000" w:themeColor="text1"/>
          <w:sz w:val="28"/>
          <w:szCs w:val="28"/>
        </w:rPr>
        <w:t xml:space="preserve"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</w:t>
      </w:r>
      <w:hyperlink r:id="rId23" w:history="1">
        <w:r w:rsidRPr="00870079">
          <w:rPr>
            <w:rStyle w:val="af1"/>
            <w:sz w:val="28"/>
            <w:szCs w:val="28"/>
          </w:rPr>
          <w:t xml:space="preserve">Федерального закона от 30 декабря 2004 года </w:t>
        </w:r>
        <w:r w:rsidR="00DF66E8" w:rsidRPr="00870079">
          <w:rPr>
            <w:rStyle w:val="af1"/>
            <w:sz w:val="28"/>
            <w:szCs w:val="28"/>
          </w:rPr>
          <w:br/>
        </w:r>
        <w:r w:rsidRPr="00870079">
          <w:rPr>
            <w:rStyle w:val="af1"/>
            <w:sz w:val="28"/>
            <w:szCs w:val="28"/>
          </w:rPr>
          <w:t>№ 218-ФЗ «О кредитных историях»</w:t>
        </w:r>
      </w:hyperlink>
      <w:r w:rsidRPr="00E63C3B">
        <w:rPr>
          <w:color w:val="000000" w:themeColor="text1"/>
          <w:sz w:val="28"/>
          <w:szCs w:val="28"/>
        </w:rPr>
        <w:t>.</w:t>
      </w:r>
      <w:r w:rsidRPr="00E63C3B">
        <w:rPr>
          <w:rFonts w:eastAsia="Times New Roman"/>
          <w:sz w:val="28"/>
          <w:szCs w:val="28"/>
          <w:shd w:val="clear" w:color="auto" w:fill="FFFFFF"/>
        </w:rPr>
        <w:t>»;</w:t>
      </w:r>
    </w:p>
    <w:p w14:paraId="5967F519" w14:textId="14D372FD" w:rsidR="00591E2A" w:rsidRPr="00E63C3B" w:rsidRDefault="00771E85" w:rsidP="00591E2A">
      <w:pPr>
        <w:pStyle w:val="ConsPlusNormal"/>
        <w:spacing w:after="360" w:line="276" w:lineRule="auto"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E63C3B">
        <w:rPr>
          <w:rFonts w:eastAsia="Times New Roman"/>
          <w:sz w:val="28"/>
          <w:szCs w:val="28"/>
          <w:shd w:val="clear" w:color="auto" w:fill="FFFFFF"/>
        </w:rPr>
        <w:t>м</w:t>
      </w:r>
      <w:r w:rsidR="00591E2A" w:rsidRPr="00E63C3B">
        <w:rPr>
          <w:rFonts w:eastAsia="Times New Roman"/>
          <w:sz w:val="28"/>
          <w:szCs w:val="28"/>
          <w:shd w:val="clear" w:color="auto" w:fill="FFFFFF"/>
        </w:rPr>
        <w:t xml:space="preserve">) </w:t>
      </w:r>
      <w:r w:rsidR="00C614DD" w:rsidRPr="00E63C3B">
        <w:rPr>
          <w:rFonts w:eastAsia="Times New Roman"/>
          <w:sz w:val="28"/>
          <w:szCs w:val="28"/>
          <w:shd w:val="clear" w:color="auto" w:fill="FFFFFF"/>
        </w:rPr>
        <w:t>пункт 16 изложить в следующей редакции:</w:t>
      </w:r>
    </w:p>
    <w:p w14:paraId="4961E437" w14:textId="302EED67" w:rsidR="00C614DD" w:rsidRPr="00E63C3B" w:rsidRDefault="00C614DD" w:rsidP="00591E2A">
      <w:pPr>
        <w:pStyle w:val="ConsPlusNormal"/>
        <w:spacing w:after="360" w:line="276" w:lineRule="auto"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E63C3B">
        <w:rPr>
          <w:rFonts w:eastAsia="Times New Roman"/>
          <w:sz w:val="28"/>
          <w:szCs w:val="28"/>
          <w:shd w:val="clear" w:color="auto" w:fill="FFFFFF"/>
        </w:rPr>
        <w:t xml:space="preserve">«16. Запросы, предусмотренные подпунктом 5 пункта 13 настоящего Положения, в том числе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а также запросы о проведении оперативно-розыскных мероприятий в соответствии с частью </w:t>
      </w:r>
      <w:r w:rsidR="006E3A61" w:rsidRPr="00E63C3B">
        <w:rPr>
          <w:rFonts w:eastAsia="Times New Roman"/>
          <w:sz w:val="28"/>
          <w:szCs w:val="28"/>
          <w:shd w:val="clear" w:color="auto" w:fill="FFFFFF"/>
        </w:rPr>
        <w:t>3</w:t>
      </w:r>
      <w:r w:rsidRPr="00E63C3B">
        <w:rPr>
          <w:rFonts w:eastAsia="Times New Roman"/>
          <w:sz w:val="28"/>
          <w:szCs w:val="28"/>
          <w:shd w:val="clear" w:color="auto" w:fill="FFFFFF"/>
        </w:rPr>
        <w:t xml:space="preserve"> статьи 7 </w:t>
      </w:r>
      <w:hyperlink r:id="rId24" w:history="1">
        <w:r w:rsidRPr="00870079">
          <w:rPr>
            <w:rStyle w:val="af1"/>
            <w:rFonts w:eastAsia="Times New Roman"/>
            <w:sz w:val="28"/>
            <w:szCs w:val="28"/>
            <w:shd w:val="clear" w:color="auto" w:fill="FFFFFF"/>
          </w:rPr>
          <w:t>Федерального закона от 12 августа 1995 года № 144-ФЗ «Об оперативно-розыскной деятельности»</w:t>
        </w:r>
      </w:hyperlink>
      <w:r w:rsidRPr="00E63C3B">
        <w:rPr>
          <w:rFonts w:eastAsia="Times New Roman"/>
          <w:sz w:val="28"/>
          <w:szCs w:val="28"/>
          <w:shd w:val="clear" w:color="auto" w:fill="FFFFFF"/>
        </w:rPr>
        <w:t>, направляются Председателем Народного Совета Донецкой Народной Республики</w:t>
      </w:r>
      <w:r w:rsidR="00CC09EE" w:rsidRPr="00E63C3B">
        <w:rPr>
          <w:rFonts w:eastAsia="Times New Roman"/>
          <w:sz w:val="28"/>
          <w:szCs w:val="28"/>
          <w:shd w:val="clear" w:color="auto" w:fill="FFFFFF"/>
        </w:rPr>
        <w:t xml:space="preserve"> (или специально уполномоченным заместителем Председателя Народного Совета Донецкой Народной Республики) по представлению председателя Комиссии</w:t>
      </w:r>
      <w:r w:rsidRPr="00E63C3B">
        <w:rPr>
          <w:rFonts w:eastAsia="Times New Roman"/>
          <w:sz w:val="28"/>
          <w:szCs w:val="28"/>
          <w:shd w:val="clear" w:color="auto" w:fill="FFFFFF"/>
        </w:rPr>
        <w:t>.»;</w:t>
      </w:r>
    </w:p>
    <w:p w14:paraId="30EFD833" w14:textId="7CE83EB3" w:rsidR="00C614DD" w:rsidRPr="00E63C3B" w:rsidRDefault="00771E85" w:rsidP="00591E2A">
      <w:pPr>
        <w:pStyle w:val="ConsPlusNormal"/>
        <w:spacing w:after="360" w:line="276" w:lineRule="auto"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E63C3B">
        <w:rPr>
          <w:rFonts w:eastAsia="Times New Roman"/>
          <w:sz w:val="28"/>
          <w:szCs w:val="28"/>
          <w:shd w:val="clear" w:color="auto" w:fill="FFFFFF"/>
        </w:rPr>
        <w:t>н</w:t>
      </w:r>
      <w:r w:rsidR="00C614DD" w:rsidRPr="00E63C3B">
        <w:rPr>
          <w:rFonts w:eastAsia="Times New Roman"/>
          <w:sz w:val="28"/>
          <w:szCs w:val="28"/>
          <w:shd w:val="clear" w:color="auto" w:fill="FFFFFF"/>
        </w:rPr>
        <w:t>) в пункте 17 слова «</w:t>
      </w:r>
      <w:r w:rsidR="00C614DD" w:rsidRPr="00E63C3B">
        <w:rPr>
          <w:sz w:val="28"/>
          <w:szCs w:val="28"/>
        </w:rPr>
        <w:t xml:space="preserve">частью 3 статьи 9 </w:t>
      </w:r>
      <w:hyperlink r:id="rId25" w:history="1">
        <w:r w:rsidR="00C614DD" w:rsidRPr="00870079">
          <w:rPr>
            <w:rStyle w:val="af1"/>
            <w:rFonts w:eastAsia="Times New Roman"/>
            <w:sz w:val="28"/>
            <w:szCs w:val="28"/>
          </w:rPr>
          <w:t xml:space="preserve">Закона Донецкой Народной Республики «О статусе депутата Народного Совета Донецкой Народной </w:t>
        </w:r>
        <w:r w:rsidR="00C614DD" w:rsidRPr="00870079">
          <w:rPr>
            <w:rStyle w:val="af1"/>
            <w:rFonts w:eastAsia="Times New Roman"/>
            <w:sz w:val="28"/>
            <w:szCs w:val="28"/>
          </w:rPr>
          <w:lastRenderedPageBreak/>
          <w:t>Республики»</w:t>
        </w:r>
      </w:hyperlink>
      <w:r w:rsidR="00800B23" w:rsidRPr="00E63C3B">
        <w:rPr>
          <w:rStyle w:val="af1"/>
          <w:rFonts w:eastAsia="Times New Roman"/>
          <w:color w:val="auto"/>
          <w:sz w:val="28"/>
          <w:szCs w:val="28"/>
          <w:u w:val="none"/>
        </w:rPr>
        <w:t xml:space="preserve"> и</w:t>
      </w:r>
      <w:r w:rsidR="00C614DD" w:rsidRPr="00E63C3B">
        <w:rPr>
          <w:rFonts w:eastAsia="Times New Roman"/>
          <w:sz w:val="28"/>
          <w:szCs w:val="28"/>
          <w:shd w:val="clear" w:color="auto" w:fill="FFFFFF"/>
        </w:rPr>
        <w:t>» заменить словами «</w:t>
      </w:r>
      <w:r w:rsidR="00C614DD" w:rsidRPr="00E63C3B">
        <w:rPr>
          <w:sz w:val="28"/>
          <w:szCs w:val="28"/>
        </w:rPr>
        <w:t xml:space="preserve">частью 1 статьи 3 </w:t>
      </w:r>
      <w:hyperlink r:id="rId26" w:history="1">
        <w:r w:rsidR="00C614DD" w:rsidRPr="00870079">
          <w:rPr>
            <w:rStyle w:val="af1"/>
            <w:sz w:val="28"/>
            <w:szCs w:val="28"/>
          </w:rPr>
          <w:t xml:space="preserve">Федерального закона </w:t>
        </w:r>
        <w:r w:rsidR="00DF66E8" w:rsidRPr="00870079">
          <w:rPr>
            <w:rStyle w:val="af1"/>
            <w:sz w:val="28"/>
            <w:szCs w:val="28"/>
          </w:rPr>
          <w:br/>
        </w:r>
        <w:r w:rsidR="00C614DD" w:rsidRPr="00870079">
          <w:rPr>
            <w:rStyle w:val="af1"/>
            <w:sz w:val="28"/>
            <w:szCs w:val="28"/>
          </w:rPr>
          <w:t>от 3 декабря 2012 года № 230-ФЗ «О контроле за соответствием расходов лиц, замещающих государственные должности, и иных лиц их доходам»</w:t>
        </w:r>
      </w:hyperlink>
      <w:r w:rsidR="00C614DD" w:rsidRPr="00E63C3B">
        <w:rPr>
          <w:sz w:val="28"/>
          <w:szCs w:val="28"/>
        </w:rPr>
        <w:t xml:space="preserve"> и</w:t>
      </w:r>
      <w:r w:rsidR="00C614DD" w:rsidRPr="00E63C3B">
        <w:rPr>
          <w:rFonts w:eastAsia="Times New Roman"/>
          <w:sz w:val="28"/>
          <w:szCs w:val="28"/>
          <w:shd w:val="clear" w:color="auto" w:fill="FFFFFF"/>
        </w:rPr>
        <w:t>»;</w:t>
      </w:r>
    </w:p>
    <w:p w14:paraId="0ADAA37B" w14:textId="7535D6DF" w:rsidR="00C614DD" w:rsidRPr="00E63C3B" w:rsidRDefault="00771E85" w:rsidP="00C614DD">
      <w:pPr>
        <w:pStyle w:val="ConsPlusNormal"/>
        <w:spacing w:after="360" w:line="276" w:lineRule="auto"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E63C3B">
        <w:rPr>
          <w:rFonts w:eastAsia="Times New Roman"/>
          <w:sz w:val="28"/>
          <w:szCs w:val="28"/>
          <w:shd w:val="clear" w:color="auto" w:fill="FFFFFF"/>
        </w:rPr>
        <w:t>о</w:t>
      </w:r>
      <w:r w:rsidR="00C614DD" w:rsidRPr="00E63C3B">
        <w:rPr>
          <w:rFonts w:eastAsia="Times New Roman"/>
          <w:sz w:val="28"/>
          <w:szCs w:val="28"/>
          <w:shd w:val="clear" w:color="auto" w:fill="FFFFFF"/>
        </w:rPr>
        <w:t>) в пункте 19 слова «</w:t>
      </w:r>
      <w:r w:rsidR="00F10B76" w:rsidRPr="00E63C3B">
        <w:rPr>
          <w:rFonts w:eastAsia="Times New Roman"/>
          <w:sz w:val="28"/>
          <w:szCs w:val="28"/>
          <w:shd w:val="clear" w:color="auto" w:fill="FFFFFF"/>
        </w:rPr>
        <w:t>предусмотренных статьей 12 настоящего Закона</w:t>
      </w:r>
      <w:r w:rsidR="00C614DD" w:rsidRPr="00E63C3B">
        <w:rPr>
          <w:rFonts w:eastAsia="Times New Roman"/>
          <w:sz w:val="28"/>
          <w:szCs w:val="28"/>
          <w:shd w:val="clear" w:color="auto" w:fill="FFFFFF"/>
        </w:rPr>
        <w:t>» заменить словами «</w:t>
      </w:r>
      <w:r w:rsidR="00F10B76" w:rsidRPr="00E63C3B">
        <w:rPr>
          <w:rFonts w:eastAsia="Times New Roman"/>
          <w:sz w:val="28"/>
          <w:szCs w:val="28"/>
          <w:shd w:val="clear" w:color="auto" w:fill="FFFFFF"/>
        </w:rPr>
        <w:t>предусмотренных частью 1 статьи 4, стать</w:t>
      </w:r>
      <w:r w:rsidR="006E3A61" w:rsidRPr="00E63C3B">
        <w:rPr>
          <w:rFonts w:eastAsia="Times New Roman"/>
          <w:sz w:val="28"/>
          <w:szCs w:val="28"/>
          <w:shd w:val="clear" w:color="auto" w:fill="FFFFFF"/>
        </w:rPr>
        <w:t>ями</w:t>
      </w:r>
      <w:r w:rsidR="00F10B76" w:rsidRPr="00E63C3B">
        <w:rPr>
          <w:rFonts w:eastAsia="Times New Roman"/>
          <w:sz w:val="28"/>
          <w:szCs w:val="28"/>
          <w:shd w:val="clear" w:color="auto" w:fill="FFFFFF"/>
        </w:rPr>
        <w:t xml:space="preserve"> 12 и 13 </w:t>
      </w:r>
      <w:hyperlink r:id="rId27" w:history="1">
        <w:r w:rsidR="00F10B76" w:rsidRPr="00870079">
          <w:rPr>
            <w:rStyle w:val="af1"/>
            <w:rFonts w:eastAsia="Times New Roman"/>
            <w:sz w:val="28"/>
            <w:szCs w:val="28"/>
            <w:shd w:val="clear" w:color="auto" w:fill="FFFFFF"/>
          </w:rPr>
          <w:t xml:space="preserve">Закона Донецкой Народной Республики от 29 сентября 2023 года № 3-РЗ </w:t>
        </w:r>
        <w:r w:rsidR="00DF66E8" w:rsidRPr="00870079">
          <w:rPr>
            <w:rStyle w:val="af1"/>
            <w:rFonts w:eastAsia="Times New Roman"/>
            <w:sz w:val="28"/>
            <w:szCs w:val="28"/>
            <w:shd w:val="clear" w:color="auto" w:fill="FFFFFF"/>
          </w:rPr>
          <w:br/>
        </w:r>
        <w:r w:rsidR="00F10B76" w:rsidRPr="00870079">
          <w:rPr>
            <w:rStyle w:val="af1"/>
            <w:rFonts w:eastAsia="Times New Roman"/>
            <w:sz w:val="28"/>
            <w:szCs w:val="28"/>
            <w:shd w:val="clear" w:color="auto" w:fill="FFFFFF"/>
          </w:rPr>
          <w:t xml:space="preserve">«О статусе </w:t>
        </w:r>
        <w:r w:rsidR="00DF66E8" w:rsidRPr="00870079">
          <w:rPr>
            <w:rStyle w:val="af1"/>
            <w:rFonts w:eastAsia="Times New Roman"/>
            <w:sz w:val="28"/>
            <w:szCs w:val="28"/>
            <w:shd w:val="clear" w:color="auto" w:fill="FFFFFF"/>
          </w:rPr>
          <w:t>д</w:t>
        </w:r>
        <w:r w:rsidR="00F10B76" w:rsidRPr="00870079">
          <w:rPr>
            <w:rStyle w:val="af1"/>
            <w:rFonts w:eastAsia="Times New Roman"/>
            <w:sz w:val="28"/>
            <w:szCs w:val="28"/>
            <w:shd w:val="clear" w:color="auto" w:fill="FFFFFF"/>
          </w:rPr>
          <w:t>епутата Народного Совета Донецкой Народной Республики»</w:t>
        </w:r>
      </w:hyperlink>
      <w:r w:rsidR="00C614DD" w:rsidRPr="00E63C3B">
        <w:rPr>
          <w:rFonts w:eastAsia="Times New Roman"/>
          <w:sz w:val="28"/>
          <w:szCs w:val="28"/>
          <w:shd w:val="clear" w:color="auto" w:fill="FFFFFF"/>
        </w:rPr>
        <w:t>;</w:t>
      </w:r>
    </w:p>
    <w:p w14:paraId="470663B9" w14:textId="50F019C0" w:rsidR="00C614DD" w:rsidRPr="00E63C3B" w:rsidRDefault="00C614DD" w:rsidP="00C614DD">
      <w:pPr>
        <w:pStyle w:val="ConsPlusNormal"/>
        <w:spacing w:after="360" w:line="276" w:lineRule="auto"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E63C3B">
        <w:rPr>
          <w:rFonts w:eastAsia="Times New Roman"/>
          <w:sz w:val="28"/>
          <w:szCs w:val="28"/>
          <w:shd w:val="clear" w:color="auto" w:fill="FFFFFF"/>
        </w:rPr>
        <w:t xml:space="preserve">5) </w:t>
      </w:r>
      <w:r w:rsidR="00DF66E8">
        <w:rPr>
          <w:rFonts w:eastAsia="Times New Roman"/>
          <w:sz w:val="28"/>
          <w:szCs w:val="28"/>
          <w:shd w:val="clear" w:color="auto" w:fill="FFFFFF"/>
        </w:rPr>
        <w:t>п</w:t>
      </w:r>
      <w:r w:rsidRPr="00E63C3B">
        <w:rPr>
          <w:rFonts w:eastAsia="Times New Roman"/>
          <w:sz w:val="28"/>
          <w:szCs w:val="28"/>
          <w:shd w:val="clear" w:color="auto" w:fill="FFFFFF"/>
        </w:rPr>
        <w:t>риложение 5 признать утратившим силу.</w:t>
      </w:r>
    </w:p>
    <w:p w14:paraId="02400DC3" w14:textId="152BD2B2" w:rsidR="00FD6ABC" w:rsidRPr="00E63C3B" w:rsidRDefault="00BC2D0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t>Статья 2</w:t>
      </w:r>
    </w:p>
    <w:p w14:paraId="6E5CB340" w14:textId="5342F582" w:rsidR="00FD6ABC" w:rsidRPr="00E63C3B" w:rsidRDefault="00BC2D09" w:rsidP="00DF66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63C3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Настоящий Закон вступает в силу со дня его официального опубликования</w:t>
      </w:r>
      <w:r w:rsidR="00EA77D1" w:rsidRPr="00E63C3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распространяется на правоотношения, возникшие с 1 января 2026 года</w:t>
      </w:r>
      <w:r w:rsidRPr="00E63C3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54071907" w14:textId="77777777" w:rsidR="00CE2FEE" w:rsidRPr="00CE2FEE" w:rsidRDefault="00CE2FEE" w:rsidP="00CE2FEE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2F58087F" w14:textId="77777777" w:rsidR="00CE2FEE" w:rsidRPr="00CE2FEE" w:rsidRDefault="00CE2FEE" w:rsidP="00CE2F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4AB9A4" w14:textId="77777777" w:rsidR="00CE2FEE" w:rsidRPr="00CE2FEE" w:rsidRDefault="00CE2FEE" w:rsidP="00CE2F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C0A9AF" w14:textId="77777777" w:rsidR="00CE2FEE" w:rsidRPr="00CE2FEE" w:rsidRDefault="00CE2FEE" w:rsidP="00CE2F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3A8800" w14:textId="77777777" w:rsidR="00CE2FEE" w:rsidRPr="00CE2FEE" w:rsidRDefault="00CE2FEE" w:rsidP="00CE2F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6" w:name="_Hlk230688356"/>
      <w:r w:rsidRPr="00CE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Глава </w:t>
      </w:r>
    </w:p>
    <w:p w14:paraId="02803149" w14:textId="77777777" w:rsidR="00CE2FEE" w:rsidRPr="00CE2FEE" w:rsidRDefault="00CE2FEE" w:rsidP="00CE2FEE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E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Донецкой Народной Республики</w:t>
      </w:r>
      <w:r w:rsidRPr="00CE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CE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CE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CE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                 Д.В. </w:t>
      </w:r>
      <w:proofErr w:type="spellStart"/>
      <w:r w:rsidRPr="00CE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Пушилин</w:t>
      </w:r>
      <w:proofErr w:type="spellEnd"/>
    </w:p>
    <w:p w14:paraId="0AEF635D" w14:textId="77777777" w:rsidR="00CE2FEE" w:rsidRPr="00CE2FEE" w:rsidRDefault="00CE2FEE" w:rsidP="00CE2FEE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E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 Донецк</w:t>
      </w:r>
    </w:p>
    <w:p w14:paraId="1CC38FDA" w14:textId="7DA6875F" w:rsidR="00CE2FEE" w:rsidRPr="00CE2FEE" w:rsidRDefault="000A5491" w:rsidP="00CE2FEE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15</w:t>
      </w:r>
      <w:r w:rsidR="00CE2FEE" w:rsidRPr="00CE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июня</w:t>
      </w:r>
      <w:r w:rsidR="00CE2FEE" w:rsidRPr="00CE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2026 года</w:t>
      </w:r>
    </w:p>
    <w:p w14:paraId="157256FC" w14:textId="6F91A64A" w:rsidR="00CE2FEE" w:rsidRPr="00CE2FEE" w:rsidRDefault="00CE2FEE" w:rsidP="00CE2F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E2F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№ </w:t>
      </w:r>
      <w:bookmarkEnd w:id="6"/>
      <w:r w:rsidR="000A54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294-РЗ</w:t>
      </w:r>
    </w:p>
    <w:p w14:paraId="74EF24DA" w14:textId="4A3AC6C1" w:rsidR="00FD6ABC" w:rsidRDefault="00FD6ABC" w:rsidP="00CE2FEE">
      <w:pPr>
        <w:spacing w:after="0" w:line="23" w:lineRule="atLeast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4BE7B1A1" w14:textId="618E0E11" w:rsidR="00870079" w:rsidRDefault="00870079" w:rsidP="00CE2FEE">
      <w:pPr>
        <w:spacing w:after="0" w:line="23" w:lineRule="atLeast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21BE933F" w14:textId="42EE243F" w:rsidR="00870079" w:rsidRDefault="00870079" w:rsidP="00CE2FEE">
      <w:pPr>
        <w:spacing w:after="0" w:line="23" w:lineRule="atLeast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44F16FA9" w14:textId="77777777" w:rsidR="00870079" w:rsidRPr="005A33F5" w:rsidRDefault="00870079" w:rsidP="00CE2FEE">
      <w:pPr>
        <w:spacing w:after="0" w:line="23" w:lineRule="atLeast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sectPr w:rsidR="00870079" w:rsidRPr="005A33F5" w:rsidSect="007F0299">
      <w:headerReference w:type="default" r:id="rId2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075A0" w14:textId="77777777" w:rsidR="003E640B" w:rsidRDefault="003E640B" w:rsidP="009A28DC">
      <w:pPr>
        <w:spacing w:after="0" w:line="240" w:lineRule="auto"/>
      </w:pPr>
      <w:r>
        <w:separator/>
      </w:r>
    </w:p>
  </w:endnote>
  <w:endnote w:type="continuationSeparator" w:id="0">
    <w:p w14:paraId="01D26F05" w14:textId="77777777" w:rsidR="003E640B" w:rsidRDefault="003E640B" w:rsidP="009A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9D938" w14:textId="77777777" w:rsidR="003E640B" w:rsidRDefault="003E640B" w:rsidP="009A28DC">
      <w:pPr>
        <w:spacing w:after="0" w:line="240" w:lineRule="auto"/>
      </w:pPr>
      <w:r>
        <w:separator/>
      </w:r>
    </w:p>
  </w:footnote>
  <w:footnote w:type="continuationSeparator" w:id="0">
    <w:p w14:paraId="3648D996" w14:textId="77777777" w:rsidR="003E640B" w:rsidRDefault="003E640B" w:rsidP="009A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303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B57AB" w14:textId="29E4F353" w:rsidR="00CD21ED" w:rsidRPr="00EE7DB0" w:rsidRDefault="00CD21E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7D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7D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7D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32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7D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F31ACA" w14:textId="77777777" w:rsidR="00CD21ED" w:rsidRDefault="00CD21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03B6A"/>
    <w:multiLevelType w:val="hybridMultilevel"/>
    <w:tmpl w:val="D5387A2A"/>
    <w:lvl w:ilvl="0" w:tplc="90662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BC"/>
    <w:rsid w:val="00011C12"/>
    <w:rsid w:val="0001328C"/>
    <w:rsid w:val="00015356"/>
    <w:rsid w:val="0003673B"/>
    <w:rsid w:val="00036F7E"/>
    <w:rsid w:val="00052CA5"/>
    <w:rsid w:val="00060D2B"/>
    <w:rsid w:val="00073F46"/>
    <w:rsid w:val="00085D26"/>
    <w:rsid w:val="000954FD"/>
    <w:rsid w:val="00097054"/>
    <w:rsid w:val="000A2256"/>
    <w:rsid w:val="000A44E5"/>
    <w:rsid w:val="000A5491"/>
    <w:rsid w:val="000A6C6A"/>
    <w:rsid w:val="000B30DD"/>
    <w:rsid w:val="000F58D8"/>
    <w:rsid w:val="001005FF"/>
    <w:rsid w:val="00113AFC"/>
    <w:rsid w:val="00113B4A"/>
    <w:rsid w:val="00124153"/>
    <w:rsid w:val="00151B59"/>
    <w:rsid w:val="00151E94"/>
    <w:rsid w:val="00160550"/>
    <w:rsid w:val="00163078"/>
    <w:rsid w:val="00171A38"/>
    <w:rsid w:val="00177D03"/>
    <w:rsid w:val="00184479"/>
    <w:rsid w:val="001B16B1"/>
    <w:rsid w:val="001B6F0C"/>
    <w:rsid w:val="001C5D25"/>
    <w:rsid w:val="001F0842"/>
    <w:rsid w:val="001F691A"/>
    <w:rsid w:val="00211BE9"/>
    <w:rsid w:val="002161D2"/>
    <w:rsid w:val="0022413E"/>
    <w:rsid w:val="00232CCD"/>
    <w:rsid w:val="002451E5"/>
    <w:rsid w:val="00264157"/>
    <w:rsid w:val="0027404B"/>
    <w:rsid w:val="00277503"/>
    <w:rsid w:val="002808C8"/>
    <w:rsid w:val="0028509C"/>
    <w:rsid w:val="00295437"/>
    <w:rsid w:val="00297021"/>
    <w:rsid w:val="002A1F75"/>
    <w:rsid w:val="002A7C3C"/>
    <w:rsid w:val="002B18E8"/>
    <w:rsid w:val="002B53CE"/>
    <w:rsid w:val="002C45CC"/>
    <w:rsid w:val="002C5CA2"/>
    <w:rsid w:val="002D08A5"/>
    <w:rsid w:val="002F3718"/>
    <w:rsid w:val="00302595"/>
    <w:rsid w:val="00304905"/>
    <w:rsid w:val="00306226"/>
    <w:rsid w:val="0031199D"/>
    <w:rsid w:val="00315FA1"/>
    <w:rsid w:val="00325E90"/>
    <w:rsid w:val="00330988"/>
    <w:rsid w:val="00332D96"/>
    <w:rsid w:val="00354E06"/>
    <w:rsid w:val="003550A3"/>
    <w:rsid w:val="00365F6A"/>
    <w:rsid w:val="00370F33"/>
    <w:rsid w:val="00376D61"/>
    <w:rsid w:val="00390DD2"/>
    <w:rsid w:val="00392305"/>
    <w:rsid w:val="00396F49"/>
    <w:rsid w:val="003974C6"/>
    <w:rsid w:val="003A2BCC"/>
    <w:rsid w:val="003B1B7F"/>
    <w:rsid w:val="003B3343"/>
    <w:rsid w:val="003B69F5"/>
    <w:rsid w:val="003C2AFD"/>
    <w:rsid w:val="003D4258"/>
    <w:rsid w:val="003E564B"/>
    <w:rsid w:val="003E5AB2"/>
    <w:rsid w:val="003E640B"/>
    <w:rsid w:val="003F05A8"/>
    <w:rsid w:val="003F1389"/>
    <w:rsid w:val="003F7A35"/>
    <w:rsid w:val="004057B4"/>
    <w:rsid w:val="004450B5"/>
    <w:rsid w:val="00450B18"/>
    <w:rsid w:val="004557DA"/>
    <w:rsid w:val="004763E6"/>
    <w:rsid w:val="00480D96"/>
    <w:rsid w:val="00485CB6"/>
    <w:rsid w:val="00487B01"/>
    <w:rsid w:val="0049753B"/>
    <w:rsid w:val="004C17F0"/>
    <w:rsid w:val="004C37EA"/>
    <w:rsid w:val="004D3305"/>
    <w:rsid w:val="004E10F5"/>
    <w:rsid w:val="004E5974"/>
    <w:rsid w:val="004E607B"/>
    <w:rsid w:val="004F1D50"/>
    <w:rsid w:val="004F21AE"/>
    <w:rsid w:val="00501859"/>
    <w:rsid w:val="00510E84"/>
    <w:rsid w:val="00532CBD"/>
    <w:rsid w:val="005525F3"/>
    <w:rsid w:val="00572C57"/>
    <w:rsid w:val="00590504"/>
    <w:rsid w:val="00591E2A"/>
    <w:rsid w:val="00592390"/>
    <w:rsid w:val="005A33F5"/>
    <w:rsid w:val="005A79EE"/>
    <w:rsid w:val="005B03A3"/>
    <w:rsid w:val="005D41DF"/>
    <w:rsid w:val="005D5F19"/>
    <w:rsid w:val="005D74A3"/>
    <w:rsid w:val="005E3A38"/>
    <w:rsid w:val="005E533E"/>
    <w:rsid w:val="005E75A8"/>
    <w:rsid w:val="005F125F"/>
    <w:rsid w:val="005F3D61"/>
    <w:rsid w:val="00622D6C"/>
    <w:rsid w:val="0063529B"/>
    <w:rsid w:val="00641E0B"/>
    <w:rsid w:val="006504F3"/>
    <w:rsid w:val="00652ACD"/>
    <w:rsid w:val="0069554B"/>
    <w:rsid w:val="006A38A0"/>
    <w:rsid w:val="006A7D13"/>
    <w:rsid w:val="006B2B0C"/>
    <w:rsid w:val="006C0C93"/>
    <w:rsid w:val="006C18AD"/>
    <w:rsid w:val="006C3013"/>
    <w:rsid w:val="006C64F1"/>
    <w:rsid w:val="006D3D58"/>
    <w:rsid w:val="006E009C"/>
    <w:rsid w:val="006E3A61"/>
    <w:rsid w:val="006E6AF9"/>
    <w:rsid w:val="0072149D"/>
    <w:rsid w:val="00737059"/>
    <w:rsid w:val="00757D25"/>
    <w:rsid w:val="007650B5"/>
    <w:rsid w:val="00771293"/>
    <w:rsid w:val="00771E85"/>
    <w:rsid w:val="00781C3B"/>
    <w:rsid w:val="007A00B3"/>
    <w:rsid w:val="007A390E"/>
    <w:rsid w:val="007B32B8"/>
    <w:rsid w:val="007C118C"/>
    <w:rsid w:val="007C552D"/>
    <w:rsid w:val="007F0299"/>
    <w:rsid w:val="007F41F1"/>
    <w:rsid w:val="00800B23"/>
    <w:rsid w:val="0080585D"/>
    <w:rsid w:val="008147C1"/>
    <w:rsid w:val="00824D9F"/>
    <w:rsid w:val="00841D03"/>
    <w:rsid w:val="0086110B"/>
    <w:rsid w:val="0086157D"/>
    <w:rsid w:val="00870079"/>
    <w:rsid w:val="00886F2A"/>
    <w:rsid w:val="00895C46"/>
    <w:rsid w:val="008A1274"/>
    <w:rsid w:val="008C15E8"/>
    <w:rsid w:val="008C42CC"/>
    <w:rsid w:val="008D6F9D"/>
    <w:rsid w:val="008E13D1"/>
    <w:rsid w:val="008E48B2"/>
    <w:rsid w:val="008F37D7"/>
    <w:rsid w:val="008F6358"/>
    <w:rsid w:val="00906A6D"/>
    <w:rsid w:val="00913A1F"/>
    <w:rsid w:val="00933BE6"/>
    <w:rsid w:val="0094103B"/>
    <w:rsid w:val="009447D9"/>
    <w:rsid w:val="00983529"/>
    <w:rsid w:val="009A28DC"/>
    <w:rsid w:val="009B15D7"/>
    <w:rsid w:val="009B5B5A"/>
    <w:rsid w:val="009B62D6"/>
    <w:rsid w:val="009C04D5"/>
    <w:rsid w:val="009D5320"/>
    <w:rsid w:val="009D621C"/>
    <w:rsid w:val="009E2729"/>
    <w:rsid w:val="009F17E3"/>
    <w:rsid w:val="009F3CD8"/>
    <w:rsid w:val="009F724B"/>
    <w:rsid w:val="00A01F1E"/>
    <w:rsid w:val="00A12998"/>
    <w:rsid w:val="00A2682F"/>
    <w:rsid w:val="00A32560"/>
    <w:rsid w:val="00A43A19"/>
    <w:rsid w:val="00A46E0A"/>
    <w:rsid w:val="00A65488"/>
    <w:rsid w:val="00A81E97"/>
    <w:rsid w:val="00A90A4B"/>
    <w:rsid w:val="00A96897"/>
    <w:rsid w:val="00AA03F5"/>
    <w:rsid w:val="00AB26F0"/>
    <w:rsid w:val="00AC1B25"/>
    <w:rsid w:val="00AC26F8"/>
    <w:rsid w:val="00AC3B0C"/>
    <w:rsid w:val="00AF2857"/>
    <w:rsid w:val="00B00AF1"/>
    <w:rsid w:val="00B06665"/>
    <w:rsid w:val="00B120E1"/>
    <w:rsid w:val="00B57942"/>
    <w:rsid w:val="00B625A2"/>
    <w:rsid w:val="00B662A5"/>
    <w:rsid w:val="00B700CA"/>
    <w:rsid w:val="00B92FF5"/>
    <w:rsid w:val="00BC2D09"/>
    <w:rsid w:val="00BD3332"/>
    <w:rsid w:val="00BE68C1"/>
    <w:rsid w:val="00C151AE"/>
    <w:rsid w:val="00C24E84"/>
    <w:rsid w:val="00C323F2"/>
    <w:rsid w:val="00C614DD"/>
    <w:rsid w:val="00C67A63"/>
    <w:rsid w:val="00C7613A"/>
    <w:rsid w:val="00C96F4A"/>
    <w:rsid w:val="00CB6214"/>
    <w:rsid w:val="00CB6FF1"/>
    <w:rsid w:val="00CC09EE"/>
    <w:rsid w:val="00CC21FE"/>
    <w:rsid w:val="00CD21ED"/>
    <w:rsid w:val="00CD712D"/>
    <w:rsid w:val="00CE0202"/>
    <w:rsid w:val="00CE0DA4"/>
    <w:rsid w:val="00CE2FEE"/>
    <w:rsid w:val="00CE39F8"/>
    <w:rsid w:val="00CF6C40"/>
    <w:rsid w:val="00D0438F"/>
    <w:rsid w:val="00D134E0"/>
    <w:rsid w:val="00D25A70"/>
    <w:rsid w:val="00D601E5"/>
    <w:rsid w:val="00D603BB"/>
    <w:rsid w:val="00DA2DD5"/>
    <w:rsid w:val="00DD364C"/>
    <w:rsid w:val="00DE2D00"/>
    <w:rsid w:val="00DE4833"/>
    <w:rsid w:val="00DE78EC"/>
    <w:rsid w:val="00DF66E8"/>
    <w:rsid w:val="00E04F68"/>
    <w:rsid w:val="00E04FCD"/>
    <w:rsid w:val="00E07428"/>
    <w:rsid w:val="00E23060"/>
    <w:rsid w:val="00E408BF"/>
    <w:rsid w:val="00E61681"/>
    <w:rsid w:val="00E63C3B"/>
    <w:rsid w:val="00E730BB"/>
    <w:rsid w:val="00E80395"/>
    <w:rsid w:val="00E8777E"/>
    <w:rsid w:val="00E932AA"/>
    <w:rsid w:val="00E94FB6"/>
    <w:rsid w:val="00EA6CF4"/>
    <w:rsid w:val="00EA77D1"/>
    <w:rsid w:val="00EC64BA"/>
    <w:rsid w:val="00EE044F"/>
    <w:rsid w:val="00EE7DB0"/>
    <w:rsid w:val="00EF5C3A"/>
    <w:rsid w:val="00EF6B73"/>
    <w:rsid w:val="00F00CDB"/>
    <w:rsid w:val="00F108FD"/>
    <w:rsid w:val="00F10B76"/>
    <w:rsid w:val="00F10DF2"/>
    <w:rsid w:val="00F30FA5"/>
    <w:rsid w:val="00F403BD"/>
    <w:rsid w:val="00F44AD9"/>
    <w:rsid w:val="00F63EB2"/>
    <w:rsid w:val="00F72518"/>
    <w:rsid w:val="00F726DB"/>
    <w:rsid w:val="00F759BE"/>
    <w:rsid w:val="00F84BB6"/>
    <w:rsid w:val="00F92665"/>
    <w:rsid w:val="00FA017C"/>
    <w:rsid w:val="00FA7049"/>
    <w:rsid w:val="00FB0298"/>
    <w:rsid w:val="00FC3143"/>
    <w:rsid w:val="00FC55F0"/>
    <w:rsid w:val="00FD6ABC"/>
    <w:rsid w:val="00FE5857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014A"/>
  <w15:docId w15:val="{02BBEA25-1238-4DEC-B3F1-2CB65ADC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8DC"/>
  </w:style>
  <w:style w:type="paragraph" w:styleId="a5">
    <w:name w:val="footer"/>
    <w:basedOn w:val="a"/>
    <w:link w:val="a6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8DC"/>
  </w:style>
  <w:style w:type="paragraph" w:styleId="a7">
    <w:name w:val="List Paragraph"/>
    <w:basedOn w:val="a"/>
    <w:uiPriority w:val="34"/>
    <w:qFormat/>
    <w:rsid w:val="005E75A8"/>
    <w:pPr>
      <w:ind w:left="720"/>
      <w:contextualSpacing/>
    </w:pPr>
  </w:style>
  <w:style w:type="paragraph" w:styleId="a8">
    <w:name w:val="Revision"/>
    <w:hidden/>
    <w:uiPriority w:val="99"/>
    <w:semiHidden/>
    <w:rsid w:val="00232CCD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F63EB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3E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3EB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3EB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3EB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63EB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3EB2"/>
    <w:rPr>
      <w:rFonts w:ascii="Arial" w:hAnsi="Arial" w:cs="Arial"/>
      <w:sz w:val="18"/>
      <w:szCs w:val="18"/>
    </w:rPr>
  </w:style>
  <w:style w:type="paragraph" w:styleId="af0">
    <w:name w:val="Normal (Web)"/>
    <w:basedOn w:val="a"/>
    <w:uiPriority w:val="99"/>
    <w:unhideWhenUsed/>
    <w:rsid w:val="00C67A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591E2A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C614D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5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remlin.ru/acts/bank/28623" TargetMode="External"/><Relationship Id="rId18" Type="http://schemas.openxmlformats.org/officeDocument/2006/relationships/hyperlink" Target="https://www.kremlin.ru/acts/bank/36431" TargetMode="External"/><Relationship Id="rId26" Type="http://schemas.openxmlformats.org/officeDocument/2006/relationships/hyperlink" Target="https://www.kremlin.ru/acts/bank/36431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85;&#1087;&#1072;.&#1076;&#1085;&#1088;&#1086;&#1085;&#1083;&#1072;&#1081;&#1085;.&#1088;&#1092;/2023-09-29/3-rz-o-statuse-deputata-narodnogo-soveta-donetskoj-narodnoj-respublik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remlin.ru/acts/bank/47393" TargetMode="External"/><Relationship Id="rId17" Type="http://schemas.openxmlformats.org/officeDocument/2006/relationships/hyperlink" Target="https://&#1085;&#1087;&#1072;.&#1076;&#1085;&#1088;&#1086;&#1085;&#1083;&#1072;&#1081;&#1085;.&#1088;&#1092;/2023-09-29/3-rz-o-statuse-deputata-narodnogo-soveta-donetskoj-narodnoj-respubliki.html" TargetMode="External"/><Relationship Id="rId25" Type="http://schemas.openxmlformats.org/officeDocument/2006/relationships/hyperlink" Target="https://&#1085;&#1087;&#1072;.&#1076;&#1085;&#1088;&#1086;&#1085;&#1083;&#1072;&#1081;&#1085;.&#1088;&#1092;/2023-09-29/3-rz-o-statuse-deputata-narodnogo-soveta-donetskoj-narodnoj-respublik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remlin.ru/acts/bank/36431" TargetMode="External"/><Relationship Id="rId20" Type="http://schemas.openxmlformats.org/officeDocument/2006/relationships/hyperlink" Target="https://www.kremlin.ru/acts/bank/3643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emlin.ru/acts/bank/36431" TargetMode="External"/><Relationship Id="rId24" Type="http://schemas.openxmlformats.org/officeDocument/2006/relationships/hyperlink" Target="http://www.kremlin.ru/acts/bank/8220?ysclid=mqi5ybu0if8395675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remlin.ru/acts/bank/47393" TargetMode="External"/><Relationship Id="rId23" Type="http://schemas.openxmlformats.org/officeDocument/2006/relationships/hyperlink" Target="http://www.kremlin.ru/acts/bank/21866?ysclid=mqi5sztj9m979295779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kremlin.ru/acts/bank/28623" TargetMode="External"/><Relationship Id="rId19" Type="http://schemas.openxmlformats.org/officeDocument/2006/relationships/hyperlink" Target="https://&#1085;&#1087;&#1072;.&#1076;&#1085;&#1088;&#1086;&#1085;&#1083;&#1072;&#1081;&#1085;.&#1088;&#1092;/2023-09-29/3-rz-o-statuse-deputata-narodnogo-soveta-donetskoj-narodnoj-respublik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3-09-29/3-rz-o-statuse-deputata-narodnogo-soveta-donetskoj-narodnoj-respubliki.html" TargetMode="External"/><Relationship Id="rId14" Type="http://schemas.openxmlformats.org/officeDocument/2006/relationships/hyperlink" Target="https://www.kremlin.ru/acts/bank/28623" TargetMode="External"/><Relationship Id="rId22" Type="http://schemas.openxmlformats.org/officeDocument/2006/relationships/hyperlink" Target="http://www.kremlin.ru/acts/bank/21866?ysclid=mqi5sztj9m979295779" TargetMode="External"/><Relationship Id="rId27" Type="http://schemas.openxmlformats.org/officeDocument/2006/relationships/hyperlink" Target="https://&#1085;&#1087;&#1072;.&#1076;&#1085;&#1088;&#1086;&#1085;&#1083;&#1072;&#1081;&#1085;.&#1088;&#1092;/2023-09-29/3-rz-o-statuse-deputata-narodnogo-soveta-donetskoj-narodnoj-respubliki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80CC-81B5-4DD5-9DE9-A80724C2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cp:lastPrinted>2026-03-31T09:14:00Z</cp:lastPrinted>
  <dcterms:created xsi:type="dcterms:W3CDTF">2026-06-17T12:42:00Z</dcterms:created>
  <dcterms:modified xsi:type="dcterms:W3CDTF">2026-06-17T14:31:00Z</dcterms:modified>
</cp:coreProperties>
</file>