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E1AF7" w14:textId="77777777" w:rsidR="00581E7B" w:rsidRPr="002244F5" w:rsidRDefault="00581E7B" w:rsidP="00581E7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11"/>
        </w:tabs>
        <w:suppressAutoHyphens/>
        <w:autoSpaceDE w:val="0"/>
        <w:autoSpaceDN w:val="0"/>
        <w:adjustRightInd w:val="0"/>
        <w:spacing w:after="240"/>
        <w:ind w:right="-1" w:firstLine="142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zCs w:val="22"/>
          <w:shd w:val="clear" w:color="auto" w:fill="FFFFFF"/>
          <w:lang w:eastAsia="zh-CN" w:bidi="hi-IN"/>
        </w:rPr>
      </w:pPr>
      <w:r w:rsidRPr="002244F5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szCs w:val="22"/>
          <w:bdr w:val="nil"/>
          <w:shd w:val="clear" w:color="auto" w:fill="FFFFFF"/>
          <w:lang w:bidi="ar-SA"/>
        </w:rPr>
        <w:drawing>
          <wp:inline distT="0" distB="0" distL="0" distR="0" wp14:anchorId="4EEE8C7F" wp14:editId="3090BA75">
            <wp:extent cx="8286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4EE" w14:textId="77777777" w:rsidR="00581E7B" w:rsidRPr="002244F5" w:rsidRDefault="00581E7B" w:rsidP="00581E7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 w:firstLine="142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2244F5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670A3813" w14:textId="77777777" w:rsidR="00581E7B" w:rsidRPr="002244F5" w:rsidRDefault="00581E7B" w:rsidP="00581E7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142"/>
        <w:jc w:val="center"/>
        <w:rPr>
          <w:rFonts w:ascii="Times New Roman" w:eastAsia="MS Mincho" w:hAnsi="Times New Roman" w:cs="Times New Roman"/>
          <w:b/>
          <w:color w:val="auto"/>
          <w:spacing w:val="80"/>
          <w:kern w:val="2"/>
          <w:sz w:val="44"/>
          <w:szCs w:val="44"/>
          <w:bdr w:val="nil"/>
          <w:lang w:eastAsia="zh-CN" w:bidi="hi-IN"/>
        </w:rPr>
      </w:pPr>
      <w:r w:rsidRPr="002244F5">
        <w:rPr>
          <w:rFonts w:ascii="Times New Roman" w:eastAsia="MS Mincho" w:hAnsi="Times New Roman" w:cs="Times New Roman"/>
          <w:b/>
          <w:color w:val="auto"/>
          <w:spacing w:val="80"/>
          <w:kern w:val="2"/>
          <w:sz w:val="44"/>
          <w:szCs w:val="44"/>
          <w:bdr w:val="nil"/>
          <w:lang w:eastAsia="zh-CN" w:bidi="hi-IN"/>
        </w:rPr>
        <w:t>ЗАКОН</w:t>
      </w:r>
    </w:p>
    <w:p w14:paraId="0E161409" w14:textId="77777777" w:rsidR="00581E7B" w:rsidRPr="002244F5" w:rsidRDefault="00581E7B" w:rsidP="00581E7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00B5CAA" w14:textId="77777777" w:rsidR="00581E7B" w:rsidRPr="002244F5" w:rsidRDefault="00581E7B" w:rsidP="00581E7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89CD5B3" w14:textId="035F9701" w:rsidR="00C15193" w:rsidRPr="002244F5" w:rsidRDefault="00070ACF" w:rsidP="007F7B01">
      <w:pPr>
        <w:pStyle w:val="44"/>
        <w:shd w:val="clear" w:color="auto" w:fill="auto"/>
        <w:tabs>
          <w:tab w:val="left" w:pos="1134"/>
        </w:tabs>
        <w:spacing w:before="0" w:after="0" w:line="276" w:lineRule="auto"/>
      </w:pPr>
      <w:bookmarkStart w:id="0" w:name="_Hlk175898226"/>
      <w:r w:rsidRPr="002244F5">
        <w:t xml:space="preserve">О НАДЕЛЕНИИ ОРГАНОВ МЕСТНОГО САМОУПРАВЛЕНИЯ </w:t>
      </w:r>
      <w:r w:rsidR="005B35BB">
        <w:br/>
      </w:r>
      <w:r w:rsidRPr="002244F5">
        <w:t xml:space="preserve">МУНИЦИПАЛЬНЫХ ОБРАЗОВАНИЙ ДОНЕЦКОЙ НАРОДНОЙ </w:t>
      </w:r>
      <w:r w:rsidR="005B35BB">
        <w:br/>
      </w:r>
      <w:r w:rsidRPr="002244F5">
        <w:t xml:space="preserve">РЕСПУБЛИКИ ОТДЕЛЬНЫМИ ГОСУДАРСТВЕННЫМИ </w:t>
      </w:r>
      <w:r w:rsidR="005B35BB">
        <w:br/>
      </w:r>
      <w:r w:rsidRPr="002244F5">
        <w:t>ПОЛНОМОЧИЯМИ ДОНЕЦКОЙ НАРОДНОЙ РЕСПУБЛИКИ ПО</w:t>
      </w:r>
      <w:r w:rsidR="005B35BB">
        <w:br/>
      </w:r>
      <w:r w:rsidRPr="002244F5">
        <w:t xml:space="preserve"> ОБЕСПЕЧЕНИЮ В</w:t>
      </w:r>
      <w:r w:rsidR="00AD3601" w:rsidRPr="002244F5">
        <w:t xml:space="preserve"> ГОСУДАРСТВЕННЫХ </w:t>
      </w:r>
      <w:r w:rsidRPr="002244F5">
        <w:t xml:space="preserve">ОБРАЗОВАТЕЛЬНЫХ </w:t>
      </w:r>
      <w:r w:rsidR="005B35BB">
        <w:br/>
      </w:r>
      <w:r w:rsidRPr="002244F5">
        <w:t xml:space="preserve">ОРГАНИЗАЦИЯХ, </w:t>
      </w:r>
      <w:r w:rsidR="00AD3601" w:rsidRPr="002244F5">
        <w:t xml:space="preserve">ОСУЩЕСТВЛЯЮЩИХ ОБРАЗОВАТЕЛЬНУЮ </w:t>
      </w:r>
      <w:r w:rsidR="005B35BB">
        <w:br/>
      </w:r>
      <w:r w:rsidR="00AD3601" w:rsidRPr="002244F5">
        <w:t xml:space="preserve">ДЕЯТЕЛЬНОСТЬ ПО ОБРАЗОВАТЕЛЬНЫМ </w:t>
      </w:r>
      <w:r w:rsidR="0095673B" w:rsidRPr="002244F5">
        <w:t>ПРОГРАММ</w:t>
      </w:r>
      <w:r w:rsidR="00AD3601" w:rsidRPr="002244F5">
        <w:t>АМ</w:t>
      </w:r>
      <w:r w:rsidR="0095673B" w:rsidRPr="002244F5">
        <w:t xml:space="preserve"> </w:t>
      </w:r>
      <w:r w:rsidR="005B35BB">
        <w:br/>
      </w:r>
      <w:r w:rsidRPr="002244F5">
        <w:t>ДОШКОЛЬНОГО, НАЧАЛЬНОГО ОБЩЕГО, ОСНОВНОГО ОБЩЕГО</w:t>
      </w:r>
      <w:r w:rsidR="00AD3601" w:rsidRPr="002244F5">
        <w:t xml:space="preserve"> И</w:t>
      </w:r>
      <w:r w:rsidR="00D320CF" w:rsidRPr="002244F5">
        <w:t xml:space="preserve"> </w:t>
      </w:r>
      <w:r w:rsidR="005B35BB">
        <w:br/>
      </w:r>
      <w:r w:rsidRPr="002244F5">
        <w:t>СРЕДНЕГО ОБЩЕГО ОБРАЗОВАНИЯ</w:t>
      </w:r>
      <w:r w:rsidR="00EC13FE" w:rsidRPr="002244F5">
        <w:t xml:space="preserve">, </w:t>
      </w:r>
      <w:r w:rsidRPr="002244F5">
        <w:t xml:space="preserve">МЕРОПРИЯТИЙ, ИСТОЧНИКОМ </w:t>
      </w:r>
      <w:r w:rsidR="005B35BB">
        <w:br/>
      </w:r>
      <w:r w:rsidRPr="002244F5">
        <w:t xml:space="preserve">ФИНАНСОВОГО ОБЕСПЕЧЕНИЯ КОТОРЫХ ЯВЛЯЮТСЯ СРЕДСТВА </w:t>
      </w:r>
      <w:r w:rsidR="005B35BB">
        <w:br/>
      </w:r>
      <w:r w:rsidRPr="002244F5">
        <w:t xml:space="preserve">ФЕДЕРАЛЬНОГО БЮДЖЕТА </w:t>
      </w:r>
      <w:bookmarkEnd w:id="0"/>
    </w:p>
    <w:p w14:paraId="45D22A54" w14:textId="77777777" w:rsidR="00581E7B" w:rsidRPr="002244F5" w:rsidRDefault="00581E7B" w:rsidP="00581E7B">
      <w:pPr>
        <w:tabs>
          <w:tab w:val="left" w:pos="5245"/>
          <w:tab w:val="left" w:pos="5387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AAEB461" w14:textId="77777777" w:rsidR="00581E7B" w:rsidRPr="002244F5" w:rsidRDefault="00581E7B" w:rsidP="00581E7B">
      <w:pPr>
        <w:tabs>
          <w:tab w:val="left" w:pos="5245"/>
          <w:tab w:val="left" w:pos="5387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B4ABB3E" w14:textId="1F8081F0" w:rsidR="00581E7B" w:rsidRPr="002244F5" w:rsidRDefault="00581E7B" w:rsidP="00581E7B">
      <w:pPr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 w:cs="Times New Roman"/>
          <w:b/>
          <w:color w:val="auto"/>
          <w:sz w:val="28"/>
          <w:szCs w:val="28"/>
          <w:bdr w:val="nil"/>
          <w:lang w:eastAsia="ja-JP" w:bidi="ar-SA"/>
        </w:rPr>
      </w:pPr>
      <w:r w:rsidRPr="002244F5">
        <w:rPr>
          <w:rFonts w:ascii="Times New Roman" w:eastAsia="MS Mincho" w:hAnsi="Times New Roman" w:cs="Times New Roman"/>
          <w:b/>
          <w:color w:val="auto"/>
          <w:sz w:val="28"/>
          <w:szCs w:val="28"/>
          <w:bdr w:val="nil"/>
          <w:lang w:eastAsia="ja-JP" w:bidi="ar-SA"/>
        </w:rPr>
        <w:t>П</w:t>
      </w:r>
      <w:bookmarkStart w:id="1" w:name="_Hlk170374149"/>
      <w:r w:rsidRPr="002244F5">
        <w:rPr>
          <w:rFonts w:ascii="Times New Roman" w:eastAsia="MS Mincho" w:hAnsi="Times New Roman" w:cs="Times New Roman"/>
          <w:b/>
          <w:color w:val="auto"/>
          <w:sz w:val="28"/>
          <w:szCs w:val="28"/>
          <w:bdr w:val="nil"/>
          <w:lang w:eastAsia="ja-JP" w:bidi="ar-SA"/>
        </w:rPr>
        <w:t>ринят Постановлением Народного Совета 28 октября 2024 года</w:t>
      </w:r>
      <w:bookmarkEnd w:id="1"/>
    </w:p>
    <w:p w14:paraId="2005936E" w14:textId="10F5A221" w:rsidR="000A2978" w:rsidRPr="002244F5" w:rsidRDefault="000A2978" w:rsidP="00581E7B">
      <w:pPr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 w:cs="Times New Roman"/>
          <w:b/>
          <w:color w:val="auto"/>
          <w:sz w:val="28"/>
          <w:szCs w:val="28"/>
          <w:bdr w:val="nil"/>
          <w:lang w:eastAsia="ja-JP" w:bidi="ar-SA"/>
        </w:rPr>
      </w:pPr>
    </w:p>
    <w:p w14:paraId="033E412F" w14:textId="77777777" w:rsidR="00DF45AD" w:rsidRDefault="000A2978" w:rsidP="000A297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Cs/>
          <w:i/>
          <w:iCs/>
          <w:color w:val="auto"/>
          <w:sz w:val="28"/>
          <w:szCs w:val="28"/>
          <w:bdr w:val="nil"/>
          <w:lang w:eastAsia="ja-JP" w:bidi="ar-SA"/>
        </w:rPr>
      </w:pPr>
      <w:r w:rsidRPr="002244F5">
        <w:rPr>
          <w:rFonts w:ascii="Times New Roman" w:eastAsia="MS Mincho" w:hAnsi="Times New Roman" w:cs="Times New Roman"/>
          <w:bCs/>
          <w:i/>
          <w:iCs/>
          <w:color w:val="auto"/>
          <w:sz w:val="28"/>
          <w:szCs w:val="28"/>
          <w:bdr w:val="nil"/>
          <w:lang w:eastAsia="ja-JP" w:bidi="ar-SA"/>
        </w:rPr>
        <w:t>(С изменениями, внесенными</w:t>
      </w:r>
      <w:r w:rsidR="00DF45AD">
        <w:rPr>
          <w:rFonts w:ascii="Times New Roman" w:eastAsia="MS Mincho" w:hAnsi="Times New Roman" w:cs="Times New Roman"/>
          <w:bCs/>
          <w:i/>
          <w:iCs/>
          <w:color w:val="auto"/>
          <w:sz w:val="28"/>
          <w:szCs w:val="28"/>
          <w:bdr w:val="nil"/>
          <w:lang w:eastAsia="ja-JP" w:bidi="ar-SA"/>
        </w:rPr>
        <w:t xml:space="preserve"> законами</w:t>
      </w:r>
    </w:p>
    <w:p w14:paraId="42B9FA68" w14:textId="6F71B96E" w:rsidR="00DF45AD" w:rsidRDefault="00C070F5" w:rsidP="000A297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center"/>
      </w:pPr>
      <w:hyperlink r:id="rId8" w:history="1">
        <w:r w:rsidR="000A2978" w:rsidRPr="002244F5">
          <w:rPr>
            <w:rStyle w:val="af6"/>
            <w:rFonts w:ascii="Times New Roman" w:eastAsia="MS Mincho" w:hAnsi="Times New Roman" w:cs="Times New Roman"/>
            <w:i/>
            <w:iCs/>
            <w:sz w:val="28"/>
            <w:szCs w:val="28"/>
            <w:bdr w:val="nil"/>
            <w:lang w:eastAsia="ja-JP" w:bidi="ar-SA"/>
          </w:rPr>
          <w:t xml:space="preserve"> от 14.04.2025 № 181-РЗ</w:t>
        </w:r>
      </w:hyperlink>
      <w:r w:rsidR="00DF45AD">
        <w:t>,</w:t>
      </w:r>
    </w:p>
    <w:p w14:paraId="46DED147" w14:textId="179A1EAA" w:rsidR="000A2978" w:rsidRPr="002244F5" w:rsidRDefault="00DF45AD" w:rsidP="000A297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  <w:bdr w:val="nil"/>
          <w:lang w:eastAsia="ja-JP" w:bidi="ar-SA"/>
        </w:rPr>
      </w:pPr>
      <w:r w:rsidRPr="00DF45AD">
        <w:rPr>
          <w:rFonts w:ascii="Times New Roman" w:eastAsia="MS Mincho" w:hAnsi="Times New Roman" w:cs="Times New Roman"/>
          <w:i/>
          <w:iCs/>
          <w:sz w:val="28"/>
          <w:szCs w:val="28"/>
          <w:bdr w:val="nil"/>
          <w:lang w:eastAsia="ja-JP" w:bidi="ar-SA"/>
        </w:rPr>
        <w:t xml:space="preserve"> </w:t>
      </w:r>
      <w:hyperlink r:id="rId9" w:history="1">
        <w:r w:rsidRPr="00DF45AD">
          <w:rPr>
            <w:rStyle w:val="af6"/>
            <w:rFonts w:ascii="Times New Roman" w:eastAsia="MS Mincho" w:hAnsi="Times New Roman" w:cs="Times New Roman"/>
            <w:i/>
            <w:iCs/>
            <w:sz w:val="28"/>
            <w:szCs w:val="28"/>
            <w:bdr w:val="nil"/>
            <w:lang w:eastAsia="ja-JP" w:bidi="ar-SA"/>
          </w:rPr>
          <w:t>от 15.05.2026 № 278-РЗ</w:t>
        </w:r>
      </w:hyperlink>
      <w:r w:rsidR="000A2978" w:rsidRPr="002244F5">
        <w:rPr>
          <w:rFonts w:ascii="Times New Roman" w:eastAsia="MS Mincho" w:hAnsi="Times New Roman" w:cs="Times New Roman"/>
          <w:bCs/>
          <w:i/>
          <w:iCs/>
          <w:color w:val="auto"/>
          <w:sz w:val="28"/>
          <w:szCs w:val="28"/>
          <w:bdr w:val="nil"/>
          <w:lang w:eastAsia="ja-JP" w:bidi="ar-SA"/>
        </w:rPr>
        <w:t>)</w:t>
      </w:r>
    </w:p>
    <w:p w14:paraId="44FB44DA" w14:textId="77777777" w:rsidR="00581E7B" w:rsidRPr="002244F5" w:rsidRDefault="00581E7B" w:rsidP="000A2978">
      <w:pPr>
        <w:autoSpaceDE w:val="0"/>
        <w:autoSpaceDN w:val="0"/>
        <w:adjustRightInd w:val="0"/>
        <w:spacing w:line="276" w:lineRule="auto"/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ar-SA"/>
        </w:rPr>
      </w:pPr>
    </w:p>
    <w:p w14:paraId="08A4D4BE" w14:textId="6873F7BC" w:rsidR="007F7B01" w:rsidRPr="002244F5" w:rsidRDefault="00070ACF" w:rsidP="00581E7B">
      <w:pPr>
        <w:pStyle w:val="44"/>
        <w:shd w:val="clear" w:color="auto" w:fill="auto"/>
        <w:tabs>
          <w:tab w:val="left" w:pos="1134"/>
        </w:tabs>
        <w:spacing w:before="0" w:line="276" w:lineRule="auto"/>
        <w:ind w:firstLine="709"/>
        <w:jc w:val="both"/>
      </w:pPr>
      <w:r w:rsidRPr="002244F5">
        <w:rPr>
          <w:rStyle w:val="40pt"/>
        </w:rPr>
        <w:t>Статья</w:t>
      </w:r>
      <w:r w:rsidR="00762469">
        <w:rPr>
          <w:rStyle w:val="40pt"/>
        </w:rPr>
        <w:t> </w:t>
      </w:r>
      <w:r w:rsidRPr="002244F5">
        <w:rPr>
          <w:rStyle w:val="40pt"/>
        </w:rPr>
        <w:t>1.</w:t>
      </w:r>
      <w:r w:rsidR="00762469">
        <w:rPr>
          <w:rStyle w:val="40pt"/>
        </w:rPr>
        <w:t> </w:t>
      </w:r>
      <w:r w:rsidRPr="002244F5">
        <w:t>Виды муниципальных образований</w:t>
      </w:r>
      <w:r w:rsidR="00AD3601" w:rsidRPr="002244F5">
        <w:t xml:space="preserve"> Донецкой Народной Республики</w:t>
      </w:r>
      <w:r w:rsidRPr="002244F5">
        <w:t>, органы местного самоуправления которых наделяются отдельными государственными полномочиями</w:t>
      </w:r>
      <w:r w:rsidR="00AD3601" w:rsidRPr="002244F5">
        <w:t xml:space="preserve"> Донецкой Народной Республики</w:t>
      </w:r>
    </w:p>
    <w:p w14:paraId="6A069CFF" w14:textId="76609C3E" w:rsidR="00C15193" w:rsidRPr="002244F5" w:rsidRDefault="00070ACF" w:rsidP="000A2978">
      <w:pPr>
        <w:pStyle w:val="25"/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 xml:space="preserve">Настоящим </w:t>
      </w:r>
      <w:r w:rsidR="005F3A73" w:rsidRPr="002244F5">
        <w:t>З</w:t>
      </w:r>
      <w:r w:rsidRPr="002244F5">
        <w:t xml:space="preserve">аконом </w:t>
      </w:r>
      <w:bookmarkStart w:id="2" w:name="_Hlk175898860"/>
      <w:r w:rsidRPr="002244F5">
        <w:t xml:space="preserve">отдельными государственными полномочиями Донецкой Народной Республики по обеспечению в </w:t>
      </w:r>
      <w:r w:rsidR="00AD3601" w:rsidRPr="002244F5">
        <w:t xml:space="preserve">государственных </w:t>
      </w:r>
      <w:r w:rsidRPr="002244F5">
        <w:t xml:space="preserve">образовательных организациях, </w:t>
      </w:r>
      <w:r w:rsidR="00AD3601" w:rsidRPr="002244F5">
        <w:t xml:space="preserve">осуществляющих образовательную деятельность по образовательным программам </w:t>
      </w:r>
      <w:r w:rsidRPr="002244F5">
        <w:t>дошкольного, начального общего, основного общего</w:t>
      </w:r>
      <w:r w:rsidR="00AD3601" w:rsidRPr="002244F5">
        <w:t xml:space="preserve"> и</w:t>
      </w:r>
      <w:r w:rsidRPr="002244F5">
        <w:t xml:space="preserve"> среднего общего образования</w:t>
      </w:r>
      <w:r w:rsidR="005F3A73" w:rsidRPr="002244F5">
        <w:t>,</w:t>
      </w:r>
      <w:r w:rsidRPr="002244F5">
        <w:t xml:space="preserve"> </w:t>
      </w:r>
      <w:bookmarkStart w:id="3" w:name="_Hlk175898682"/>
      <w:r w:rsidRPr="002244F5">
        <w:t xml:space="preserve">мероприятий, источником финансового обеспечения которых являются средства федерального бюджета </w:t>
      </w:r>
      <w:bookmarkEnd w:id="2"/>
      <w:bookmarkEnd w:id="3"/>
      <w:r w:rsidRPr="002244F5">
        <w:t xml:space="preserve">(далее – отдельные государственные полномочия), наделяются органы местного самоуправления </w:t>
      </w:r>
      <w:bookmarkStart w:id="4" w:name="_Hlk175898879"/>
      <w:r w:rsidRPr="002244F5">
        <w:t xml:space="preserve">муниципальных и городских округов Донецкой Народной Республики </w:t>
      </w:r>
      <w:bookmarkEnd w:id="4"/>
      <w:r w:rsidRPr="002244F5">
        <w:t>(далее – органы местного самоуправления).</w:t>
      </w:r>
    </w:p>
    <w:p w14:paraId="36823B24" w14:textId="7B12B953" w:rsidR="007F7B01" w:rsidRPr="002244F5" w:rsidRDefault="00070ACF" w:rsidP="00581E7B">
      <w:pPr>
        <w:pStyle w:val="44"/>
        <w:shd w:val="clear" w:color="auto" w:fill="auto"/>
        <w:tabs>
          <w:tab w:val="left" w:pos="1134"/>
        </w:tabs>
        <w:spacing w:before="0" w:line="276" w:lineRule="auto"/>
        <w:ind w:firstLine="709"/>
        <w:jc w:val="both"/>
      </w:pPr>
      <w:r w:rsidRPr="002244F5">
        <w:rPr>
          <w:rStyle w:val="40pt"/>
        </w:rPr>
        <w:lastRenderedPageBreak/>
        <w:t>Статья</w:t>
      </w:r>
      <w:r w:rsidR="00762469">
        <w:rPr>
          <w:rStyle w:val="40pt"/>
        </w:rPr>
        <w:t> </w:t>
      </w:r>
      <w:r w:rsidRPr="002244F5">
        <w:rPr>
          <w:rStyle w:val="40pt"/>
        </w:rPr>
        <w:t>2.</w:t>
      </w:r>
      <w:r w:rsidR="00762469">
        <w:rPr>
          <w:rStyle w:val="40pt"/>
        </w:rPr>
        <w:t> </w:t>
      </w:r>
      <w:r w:rsidRPr="002244F5">
        <w:t>Отдельные государственные полномочия, которыми наделяются органы местного самоуправления</w:t>
      </w:r>
    </w:p>
    <w:p w14:paraId="750C7C30" w14:textId="77777777" w:rsidR="00C15193" w:rsidRPr="002244F5" w:rsidRDefault="00070ACF" w:rsidP="00581E7B">
      <w:pPr>
        <w:pStyle w:val="25"/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r w:rsidRPr="002244F5">
        <w:t>Органы местного самоуправления наделяются следующими отдельными государственными полномочиями:</w:t>
      </w:r>
    </w:p>
    <w:p w14:paraId="7B052D74" w14:textId="2F11F81A" w:rsidR="00C15193" w:rsidRPr="002244F5" w:rsidRDefault="00254B8B" w:rsidP="00254B8B">
      <w:pPr>
        <w:pStyle w:val="25"/>
        <w:shd w:val="clear" w:color="auto" w:fill="auto"/>
        <w:tabs>
          <w:tab w:val="left" w:pos="1091"/>
          <w:tab w:val="left" w:pos="1134"/>
        </w:tabs>
        <w:spacing w:after="360" w:line="276" w:lineRule="auto"/>
        <w:jc w:val="both"/>
      </w:pPr>
      <w:r w:rsidRPr="00254B8B">
        <w:t xml:space="preserve">1) </w:t>
      </w:r>
      <w:r w:rsidR="00070ACF" w:rsidRPr="002244F5">
        <w:t xml:space="preserve">по </w:t>
      </w:r>
      <w:r w:rsidR="00AD3601" w:rsidRPr="002244F5">
        <w:t>обеспечению</w:t>
      </w:r>
      <w:r w:rsidR="001C2177" w:rsidRPr="002244F5">
        <w:t xml:space="preserve"> </w:t>
      </w:r>
      <w:r w:rsidR="00070ACF" w:rsidRPr="002244F5">
        <w:t>выплат ежемесячного денежного вознаграждения за классное руководство педагогическим работникам государственных общеобразовательных организаций Донецкой Народной Республики;</w:t>
      </w:r>
    </w:p>
    <w:p w14:paraId="10ADAA43" w14:textId="3CE5D544" w:rsidR="00C15193" w:rsidRPr="002244F5" w:rsidRDefault="00254B8B" w:rsidP="00254B8B">
      <w:pPr>
        <w:pStyle w:val="25"/>
        <w:shd w:val="clear" w:color="auto" w:fill="auto"/>
        <w:tabs>
          <w:tab w:val="left" w:pos="1098"/>
          <w:tab w:val="left" w:pos="1134"/>
        </w:tabs>
        <w:spacing w:after="360" w:line="276" w:lineRule="auto"/>
        <w:jc w:val="both"/>
      </w:pPr>
      <w:r w:rsidRPr="00254B8B">
        <w:t xml:space="preserve">2) </w:t>
      </w:r>
      <w:r w:rsidR="00070ACF" w:rsidRPr="002244F5">
        <w:t xml:space="preserve">по </w:t>
      </w:r>
      <w:r w:rsidR="00AD3601" w:rsidRPr="002244F5">
        <w:t>обеспечению</w:t>
      </w:r>
      <w:r w:rsidR="0095673B" w:rsidRPr="002244F5">
        <w:t xml:space="preserve"> </w:t>
      </w:r>
      <w:r w:rsidR="00070ACF" w:rsidRPr="002244F5">
        <w:t>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Донецкой Народной Республики;</w:t>
      </w:r>
    </w:p>
    <w:p w14:paraId="71698E33" w14:textId="29C6AE75" w:rsidR="00C15193" w:rsidRDefault="00254B8B" w:rsidP="00254B8B">
      <w:pPr>
        <w:pStyle w:val="25"/>
        <w:shd w:val="clear" w:color="auto" w:fill="auto"/>
        <w:tabs>
          <w:tab w:val="left" w:pos="1105"/>
          <w:tab w:val="left" w:pos="1134"/>
        </w:tabs>
        <w:spacing w:after="360" w:line="276" w:lineRule="auto"/>
        <w:jc w:val="both"/>
      </w:pPr>
      <w:r w:rsidRPr="00254B8B">
        <w:t xml:space="preserve">3) </w:t>
      </w:r>
      <w:r w:rsidR="00070ACF" w:rsidRPr="002244F5">
        <w:t xml:space="preserve">по </w:t>
      </w:r>
      <w:r w:rsidR="00AD3601" w:rsidRPr="002244F5">
        <w:t>обеспечению</w:t>
      </w:r>
      <w:r w:rsidR="00070ACF" w:rsidRPr="002244F5">
        <w:t xml:space="preserve"> организации бесплатного горячего питания обучающихся, получающих начальное общее образование в государственных образовательных организациях</w:t>
      </w:r>
      <w:r w:rsidR="00C6642D">
        <w:t xml:space="preserve"> </w:t>
      </w:r>
      <w:r w:rsidR="00C6642D" w:rsidRPr="0081385E">
        <w:rPr>
          <w:rFonts w:eastAsia="Calibri"/>
          <w:lang w:eastAsia="en-US"/>
        </w:rPr>
        <w:t>Донецкой Народной Республики</w:t>
      </w:r>
      <w:r w:rsidR="00070ACF" w:rsidRPr="002244F5">
        <w:t>;</w:t>
      </w:r>
    </w:p>
    <w:p w14:paraId="055A8361" w14:textId="76C27CD8" w:rsidR="00C6642D" w:rsidRPr="00C6642D" w:rsidRDefault="00C6642D" w:rsidP="00C6642D">
      <w:pPr>
        <w:pStyle w:val="afc"/>
        <w:spacing w:after="360" w:line="276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C6642D">
        <w:rPr>
          <w:rFonts w:ascii="Times New Roman" w:hAnsi="Times New Roman" w:cs="Times New Roman"/>
          <w:i/>
          <w:iCs/>
          <w:sz w:val="28"/>
          <w:szCs w:val="28"/>
        </w:rPr>
        <w:t>(</w:t>
      </w:r>
      <w:hyperlink r:id="rId10" w:history="1">
        <w:r w:rsidRPr="00C6642D"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t xml:space="preserve">Пункт 3 статьи 2 с изменениями, внесенными Законом </w:t>
        </w:r>
        <w:r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br/>
        </w:r>
        <w:r w:rsidRPr="00C6642D">
          <w:rPr>
            <w:rStyle w:val="af6"/>
            <w:rFonts w:ascii="Times New Roman" w:eastAsia="MS Mincho" w:hAnsi="Times New Roman" w:cs="Times New Roman"/>
            <w:i/>
            <w:iCs/>
            <w:sz w:val="28"/>
            <w:szCs w:val="28"/>
            <w:bdr w:val="nil"/>
            <w:lang w:eastAsia="ja-JP" w:bidi="ar-SA"/>
          </w:rPr>
          <w:t>от 15.05.2026 № 278-РЗ</w:t>
        </w:r>
      </w:hyperlink>
      <w:r w:rsidRPr="00C6642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9812DC4" w14:textId="398AED97" w:rsidR="00C15193" w:rsidRPr="002244F5" w:rsidRDefault="00254B8B" w:rsidP="00254B8B">
      <w:pPr>
        <w:pStyle w:val="25"/>
        <w:shd w:val="clear" w:color="auto" w:fill="auto"/>
        <w:tabs>
          <w:tab w:val="left" w:pos="1105"/>
          <w:tab w:val="left" w:pos="1134"/>
        </w:tabs>
        <w:spacing w:after="360" w:line="276" w:lineRule="auto"/>
        <w:jc w:val="both"/>
      </w:pPr>
      <w:r w:rsidRPr="00254B8B">
        <w:t xml:space="preserve">4) </w:t>
      </w:r>
      <w:r w:rsidR="00070ACF" w:rsidRPr="002244F5">
        <w:t xml:space="preserve"> по обеспечению государственных образовательных организаций, расположенных на территории Донецкой Народной Республики и реализующих основные общеобразовательные программы, вооруженной охраной</w:t>
      </w:r>
      <w:r w:rsidR="004F12F3" w:rsidRPr="002244F5">
        <w:t>;</w:t>
      </w:r>
    </w:p>
    <w:p w14:paraId="6BC5A020" w14:textId="118DFADE" w:rsidR="00C15193" w:rsidRDefault="00254B8B" w:rsidP="00254B8B">
      <w:pPr>
        <w:pStyle w:val="25"/>
        <w:shd w:val="clear" w:color="auto" w:fill="auto"/>
        <w:tabs>
          <w:tab w:val="left" w:pos="1105"/>
          <w:tab w:val="left" w:pos="1134"/>
        </w:tabs>
        <w:spacing w:after="360" w:line="276" w:lineRule="auto"/>
        <w:jc w:val="both"/>
      </w:pPr>
      <w:r w:rsidRPr="00254B8B">
        <w:t xml:space="preserve">5) </w:t>
      </w:r>
      <w:r w:rsidR="004F12F3" w:rsidRPr="002244F5">
        <w:t>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  <w:r w:rsidR="008C4A64" w:rsidRPr="002244F5">
        <w:t>;</w:t>
      </w:r>
    </w:p>
    <w:p w14:paraId="361D9580" w14:textId="72302444" w:rsidR="008C4A64" w:rsidRPr="007A704B" w:rsidRDefault="00254B8B" w:rsidP="00254B8B">
      <w:pPr>
        <w:pStyle w:val="25"/>
        <w:shd w:val="clear" w:color="auto" w:fill="auto"/>
        <w:tabs>
          <w:tab w:val="left" w:pos="1105"/>
          <w:tab w:val="left" w:pos="1134"/>
        </w:tabs>
        <w:spacing w:after="360" w:line="276" w:lineRule="auto"/>
        <w:jc w:val="both"/>
      </w:pPr>
      <w:r w:rsidRPr="00254B8B">
        <w:rPr>
          <w:rFonts w:eastAsia="Calibri"/>
          <w:lang w:eastAsia="en-US"/>
        </w:rPr>
        <w:t xml:space="preserve">6) </w:t>
      </w:r>
      <w:r w:rsidR="008C4A64" w:rsidRPr="007A704B">
        <w:rPr>
          <w:rFonts w:eastAsia="Calibri"/>
          <w:lang w:eastAsia="en-US"/>
        </w:rPr>
        <w:t xml:space="preserve">на </w:t>
      </w:r>
      <w:bookmarkStart w:id="5" w:name="_Hlk188373752"/>
      <w:r w:rsidR="008C4A64" w:rsidRPr="007A704B">
        <w:rPr>
          <w:rFonts w:eastAsia="Calibri"/>
          <w:lang w:eastAsia="en-US"/>
        </w:rPr>
        <w:t xml:space="preserve">реализацию мероприятий </w:t>
      </w:r>
      <w:bookmarkStart w:id="6" w:name="_Hlk188374632"/>
      <w:r w:rsidR="008C4A64" w:rsidRPr="007A704B">
        <w:rPr>
          <w:rFonts w:eastAsia="Calibri"/>
          <w:lang w:eastAsia="en-US"/>
        </w:rPr>
        <w:t>по</w:t>
      </w:r>
      <w:r w:rsidR="008C4A64" w:rsidRPr="007A704B">
        <w:t xml:space="preserve"> капитальному ремонту и оснащению </w:t>
      </w:r>
      <w:r w:rsidR="00AA77B7" w:rsidRPr="007A704B">
        <w:rPr>
          <w:rFonts w:eastAsia="Calibri"/>
          <w:lang w:eastAsia="en-US"/>
        </w:rPr>
        <w:t>государственных образовательных организаций Донецкой Народной Республики</w:t>
      </w:r>
      <w:r w:rsidR="008C4A64" w:rsidRPr="007A704B">
        <w:t>, осуществляющих образовательную деятельность по образовательным программам дошкольного образования, в рамках государственной программы Российской Федерации «Развитие образования</w:t>
      </w:r>
      <w:bookmarkEnd w:id="5"/>
      <w:r w:rsidR="008C4A64" w:rsidRPr="007A704B">
        <w:t>»</w:t>
      </w:r>
      <w:bookmarkEnd w:id="6"/>
      <w:r w:rsidR="008C4A64" w:rsidRPr="007A704B">
        <w:t>.</w:t>
      </w:r>
    </w:p>
    <w:p w14:paraId="5BCF4F5E" w14:textId="57C2D6EA" w:rsidR="008C4A64" w:rsidRDefault="004D0447" w:rsidP="008C4A64">
      <w:pPr>
        <w:pStyle w:val="25"/>
        <w:shd w:val="clear" w:color="auto" w:fill="auto"/>
        <w:tabs>
          <w:tab w:val="left" w:pos="1105"/>
          <w:tab w:val="left" w:pos="1134"/>
        </w:tabs>
        <w:spacing w:after="360" w:line="276" w:lineRule="auto"/>
        <w:ind w:left="709"/>
        <w:jc w:val="both"/>
        <w:rPr>
          <w:i/>
          <w:iCs/>
        </w:rPr>
      </w:pPr>
      <w:bookmarkStart w:id="7" w:name="_Hlk195621147"/>
      <w:r>
        <w:rPr>
          <w:i/>
          <w:iCs/>
          <w:color w:val="auto"/>
          <w:lang w:bidi="ar-SA"/>
        </w:rPr>
        <w:t>(</w:t>
      </w:r>
      <w:hyperlink r:id="rId11" w:history="1">
        <w:r w:rsidR="008C4A64" w:rsidRPr="002244F5">
          <w:rPr>
            <w:rStyle w:val="af6"/>
            <w:i/>
            <w:iCs/>
            <w:lang w:bidi="ar-SA"/>
          </w:rPr>
          <w:t>П</w:t>
        </w:r>
        <w:r w:rsidR="007A704B">
          <w:rPr>
            <w:rStyle w:val="af6"/>
            <w:i/>
            <w:iCs/>
            <w:lang w:bidi="ar-SA"/>
          </w:rPr>
          <w:t>ункт</w:t>
        </w:r>
        <w:r w:rsidR="008C4A64" w:rsidRPr="002244F5">
          <w:rPr>
            <w:rStyle w:val="af6"/>
            <w:i/>
            <w:iCs/>
            <w:lang w:bidi="ar-SA"/>
          </w:rPr>
          <w:t xml:space="preserve"> 6 </w:t>
        </w:r>
        <w:r w:rsidR="00AA77B7">
          <w:rPr>
            <w:rStyle w:val="af6"/>
            <w:i/>
            <w:iCs/>
            <w:lang w:bidi="ar-SA"/>
          </w:rPr>
          <w:t xml:space="preserve">статьи 2 </w:t>
        </w:r>
        <w:r w:rsidR="008C4A64" w:rsidRPr="002244F5">
          <w:rPr>
            <w:rStyle w:val="af6"/>
            <w:i/>
            <w:iCs/>
            <w:lang w:bidi="ar-SA"/>
          </w:rPr>
          <w:t>введен Законом от 14.04.2025 № 181-РЗ</w:t>
        </w:r>
      </w:hyperlink>
      <w:bookmarkEnd w:id="7"/>
      <w:r w:rsidR="00AA77B7">
        <w:rPr>
          <w:i/>
          <w:iCs/>
          <w:color w:val="auto"/>
          <w:lang w:bidi="ar-SA"/>
        </w:rPr>
        <w:t xml:space="preserve">, </w:t>
      </w:r>
      <w:hyperlink r:id="rId12" w:history="1">
        <w:r w:rsidR="00AA77B7" w:rsidRPr="00C6642D">
          <w:rPr>
            <w:rStyle w:val="af6"/>
            <w:i/>
            <w:iCs/>
          </w:rPr>
          <w:t>с</w:t>
        </w:r>
        <w:r w:rsidR="00AA77B7">
          <w:rPr>
            <w:rStyle w:val="af6"/>
            <w:i/>
            <w:iCs/>
          </w:rPr>
          <w:t> </w:t>
        </w:r>
        <w:r w:rsidR="00AA77B7" w:rsidRPr="00C6642D">
          <w:rPr>
            <w:rStyle w:val="af6"/>
            <w:i/>
            <w:iCs/>
          </w:rPr>
          <w:t xml:space="preserve">изменениями, внесенными Законом </w:t>
        </w:r>
        <w:r w:rsidR="00AA77B7" w:rsidRPr="00C6642D">
          <w:rPr>
            <w:rStyle w:val="af6"/>
            <w:rFonts w:eastAsia="MS Mincho"/>
            <w:i/>
            <w:iCs/>
            <w:bdr w:val="nil"/>
            <w:lang w:eastAsia="ja-JP" w:bidi="ar-SA"/>
          </w:rPr>
          <w:t>от 15.05.2026 № 278-РЗ</w:t>
        </w:r>
      </w:hyperlink>
      <w:r w:rsidR="00AA77B7">
        <w:rPr>
          <w:i/>
          <w:iCs/>
        </w:rPr>
        <w:t>)</w:t>
      </w:r>
    </w:p>
    <w:p w14:paraId="7DF0E651" w14:textId="40E13607" w:rsidR="007A704B" w:rsidRDefault="00254B8B" w:rsidP="00254B8B">
      <w:pPr>
        <w:pStyle w:val="25"/>
        <w:shd w:val="clear" w:color="auto" w:fill="auto"/>
        <w:tabs>
          <w:tab w:val="left" w:pos="1105"/>
          <w:tab w:val="left" w:pos="1134"/>
        </w:tabs>
        <w:spacing w:after="360" w:line="276" w:lineRule="auto"/>
        <w:jc w:val="both"/>
        <w:rPr>
          <w:rFonts w:eastAsia="Calibri"/>
          <w:lang w:eastAsia="en-US"/>
        </w:rPr>
      </w:pPr>
      <w:r w:rsidRPr="00254B8B">
        <w:rPr>
          <w:rFonts w:eastAsia="Calibri"/>
          <w:lang w:eastAsia="en-US"/>
        </w:rPr>
        <w:lastRenderedPageBreak/>
        <w:t xml:space="preserve">7) </w:t>
      </w:r>
      <w:r w:rsidR="007A704B" w:rsidRPr="0081385E">
        <w:rPr>
          <w:rFonts w:eastAsia="Calibri"/>
          <w:lang w:eastAsia="en-US"/>
        </w:rPr>
        <w:t>на реализацию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Донецкой Народной Республики.</w:t>
      </w:r>
    </w:p>
    <w:p w14:paraId="30E09A79" w14:textId="3676F2AA" w:rsidR="007A704B" w:rsidRPr="007A704B" w:rsidRDefault="00C070F5" w:rsidP="002F255B">
      <w:pPr>
        <w:pStyle w:val="25"/>
        <w:shd w:val="clear" w:color="auto" w:fill="auto"/>
        <w:tabs>
          <w:tab w:val="left" w:pos="1105"/>
          <w:tab w:val="left" w:pos="1134"/>
        </w:tabs>
        <w:spacing w:after="360" w:line="276" w:lineRule="auto"/>
        <w:ind w:firstLine="709"/>
        <w:jc w:val="both"/>
        <w:rPr>
          <w:rStyle w:val="40pt"/>
          <w:b w:val="0"/>
          <w:bCs w:val="0"/>
          <w:i/>
          <w:iCs/>
        </w:rPr>
      </w:pPr>
      <w:hyperlink r:id="rId13" w:history="1">
        <w:r w:rsidR="007A704B" w:rsidRPr="00FF57CF">
          <w:rPr>
            <w:rStyle w:val="af6"/>
            <w:i/>
            <w:iCs/>
            <w:lang w:bidi="ar-SA"/>
          </w:rPr>
          <w:t xml:space="preserve">(Пункт 7 статьи 2 введен </w:t>
        </w:r>
        <w:r w:rsidR="007A704B" w:rsidRPr="00FF57CF">
          <w:rPr>
            <w:rStyle w:val="af6"/>
            <w:i/>
            <w:iCs/>
          </w:rPr>
          <w:t xml:space="preserve">Законом </w:t>
        </w:r>
        <w:r w:rsidR="007A704B" w:rsidRPr="00FF57CF">
          <w:rPr>
            <w:rStyle w:val="af6"/>
            <w:rFonts w:eastAsia="MS Mincho"/>
            <w:i/>
            <w:iCs/>
            <w:bdr w:val="nil"/>
            <w:lang w:eastAsia="ja-JP" w:bidi="ar-SA"/>
          </w:rPr>
          <w:t>от 15.05.2026 № 278-РЗ</w:t>
        </w:r>
        <w:r w:rsidR="007A704B" w:rsidRPr="00FF57CF">
          <w:rPr>
            <w:rStyle w:val="af6"/>
            <w:i/>
            <w:iCs/>
          </w:rPr>
          <w:t>)</w:t>
        </w:r>
      </w:hyperlink>
    </w:p>
    <w:p w14:paraId="3D239DCF" w14:textId="26FF7E0A" w:rsidR="007F7B01" w:rsidRPr="002244F5" w:rsidRDefault="00070ACF" w:rsidP="00581E7B">
      <w:pPr>
        <w:pStyle w:val="44"/>
        <w:shd w:val="clear" w:color="auto" w:fill="auto"/>
        <w:tabs>
          <w:tab w:val="left" w:pos="1134"/>
        </w:tabs>
        <w:spacing w:before="0" w:line="276" w:lineRule="auto"/>
        <w:ind w:firstLine="709"/>
        <w:jc w:val="both"/>
      </w:pPr>
      <w:r w:rsidRPr="002244F5">
        <w:rPr>
          <w:rStyle w:val="40pt"/>
        </w:rPr>
        <w:t>Статья</w:t>
      </w:r>
      <w:r w:rsidR="00762469">
        <w:rPr>
          <w:rStyle w:val="40pt"/>
        </w:rPr>
        <w:t> </w:t>
      </w:r>
      <w:r w:rsidRPr="002244F5">
        <w:rPr>
          <w:rStyle w:val="40pt"/>
        </w:rPr>
        <w:t>3.</w:t>
      </w:r>
      <w:r w:rsidR="00762469">
        <w:rPr>
          <w:rStyle w:val="40pt"/>
        </w:rPr>
        <w:t> </w:t>
      </w:r>
      <w:r w:rsidRPr="002244F5">
        <w:t>Права и обязанности органов местного самоуправления при осуществлении отдельных государственных полномочий</w:t>
      </w:r>
    </w:p>
    <w:p w14:paraId="79B3F9E6" w14:textId="77777777" w:rsidR="00C15193" w:rsidRPr="002244F5" w:rsidRDefault="00070ACF" w:rsidP="00581E7B">
      <w:pPr>
        <w:pStyle w:val="25"/>
        <w:numPr>
          <w:ilvl w:val="0"/>
          <w:numId w:val="2"/>
        </w:numPr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r w:rsidRPr="002244F5">
        <w:t>Органы местного самоуправления при осуществлении отдельных государственных полномочий вправе:</w:t>
      </w:r>
    </w:p>
    <w:p w14:paraId="0886DDB3" w14:textId="0AB0399C" w:rsidR="00C15193" w:rsidRPr="002244F5" w:rsidRDefault="00254B8B" w:rsidP="00254B8B">
      <w:pPr>
        <w:pStyle w:val="25"/>
        <w:shd w:val="clear" w:color="auto" w:fill="auto"/>
        <w:tabs>
          <w:tab w:val="left" w:pos="1134"/>
          <w:tab w:val="left" w:pos="3321"/>
          <w:tab w:val="left" w:pos="4581"/>
          <w:tab w:val="left" w:pos="5139"/>
          <w:tab w:val="left" w:pos="6399"/>
          <w:tab w:val="left" w:pos="8779"/>
        </w:tabs>
        <w:spacing w:after="360" w:line="276" w:lineRule="auto"/>
        <w:jc w:val="both"/>
      </w:pPr>
      <w:r w:rsidRPr="00254B8B">
        <w:t xml:space="preserve">1) </w:t>
      </w:r>
      <w:r w:rsidR="00070ACF" w:rsidRPr="002244F5">
        <w:t xml:space="preserve">обращаться </w:t>
      </w:r>
      <w:r w:rsidR="00AD3601" w:rsidRPr="002244F5">
        <w:t>в исполнительны</w:t>
      </w:r>
      <w:r w:rsidR="005F3176" w:rsidRPr="002244F5">
        <w:t>й</w:t>
      </w:r>
      <w:r w:rsidR="00AD3601" w:rsidRPr="002244F5">
        <w:t xml:space="preserve"> орган Донецкой Народной Республики</w:t>
      </w:r>
      <w:r w:rsidR="005F3176" w:rsidRPr="002244F5">
        <w:t>, осуществляющий государственное управление в сфере образования</w:t>
      </w:r>
      <w:r w:rsidR="00F847AB" w:rsidRPr="002244F5">
        <w:t>,</w:t>
      </w:r>
      <w:r w:rsidR="00AD3601" w:rsidRPr="002244F5">
        <w:t xml:space="preserve"> </w:t>
      </w:r>
      <w:r w:rsidR="00070ACF" w:rsidRPr="002244F5">
        <w:t>и получать от</w:t>
      </w:r>
      <w:r w:rsidR="00AD3601" w:rsidRPr="002244F5">
        <w:t xml:space="preserve"> н</w:t>
      </w:r>
      <w:r w:rsidR="005F3176" w:rsidRPr="002244F5">
        <w:t>его</w:t>
      </w:r>
      <w:r w:rsidR="00AD3601" w:rsidRPr="002244F5">
        <w:t xml:space="preserve"> необходимую</w:t>
      </w:r>
      <w:r w:rsidR="00070ACF" w:rsidRPr="002244F5">
        <w:t xml:space="preserve"> методическую и консультативную помощь;</w:t>
      </w:r>
    </w:p>
    <w:p w14:paraId="38F3DA4B" w14:textId="3D9456EF" w:rsidR="00C15193" w:rsidRPr="002244F5" w:rsidRDefault="00254B8B" w:rsidP="00254B8B">
      <w:pPr>
        <w:pStyle w:val="25"/>
        <w:shd w:val="clear" w:color="auto" w:fill="auto"/>
        <w:tabs>
          <w:tab w:val="left" w:pos="1091"/>
          <w:tab w:val="left" w:pos="1134"/>
        </w:tabs>
        <w:spacing w:after="360" w:line="276" w:lineRule="auto"/>
        <w:jc w:val="both"/>
      </w:pPr>
      <w:r w:rsidRPr="00254B8B">
        <w:t xml:space="preserve">2) </w:t>
      </w:r>
      <w:r w:rsidR="00070ACF" w:rsidRPr="002244F5">
        <w:t xml:space="preserve">дополнительно использовать собственные материальные и финансовые средства для осуществления отдельных государственных полномочий в случаях и порядке, предусмотренных уставом </w:t>
      </w:r>
      <w:r w:rsidR="00AD3601" w:rsidRPr="002244F5">
        <w:t xml:space="preserve">соответствующего </w:t>
      </w:r>
      <w:r w:rsidR="00070ACF" w:rsidRPr="002244F5">
        <w:t>муниципального образования;</w:t>
      </w:r>
    </w:p>
    <w:p w14:paraId="7E0A46E9" w14:textId="7250CB75" w:rsidR="00C15193" w:rsidRPr="002244F5" w:rsidRDefault="00254B8B" w:rsidP="00254B8B">
      <w:pPr>
        <w:pStyle w:val="25"/>
        <w:shd w:val="clear" w:color="auto" w:fill="auto"/>
        <w:tabs>
          <w:tab w:val="left" w:pos="1091"/>
          <w:tab w:val="left" w:pos="1134"/>
        </w:tabs>
        <w:spacing w:after="360" w:line="276" w:lineRule="auto"/>
        <w:jc w:val="both"/>
      </w:pPr>
      <w:r w:rsidRPr="00254B8B">
        <w:t xml:space="preserve">3) </w:t>
      </w:r>
      <w:r w:rsidR="00070ACF" w:rsidRPr="002244F5">
        <w:t xml:space="preserve">вносить в </w:t>
      </w:r>
      <w:r w:rsidR="005F3176" w:rsidRPr="002244F5">
        <w:t xml:space="preserve">исполнительный орган Донецкой Народной Республики, осуществляющий государственное управление в сфере образования, </w:t>
      </w:r>
      <w:r w:rsidR="00070ACF" w:rsidRPr="002244F5">
        <w:t>предложения по вопросам осуществления отдельных государственных полномочий;</w:t>
      </w:r>
    </w:p>
    <w:p w14:paraId="6B4F466A" w14:textId="695FFEEE" w:rsidR="00C15193" w:rsidRPr="002244F5" w:rsidRDefault="00254B8B" w:rsidP="00254B8B">
      <w:pPr>
        <w:pStyle w:val="25"/>
        <w:shd w:val="clear" w:color="auto" w:fill="auto"/>
        <w:tabs>
          <w:tab w:val="left" w:pos="1134"/>
          <w:tab w:val="left" w:pos="3321"/>
          <w:tab w:val="left" w:pos="4581"/>
          <w:tab w:val="left" w:pos="5139"/>
          <w:tab w:val="left" w:pos="6399"/>
          <w:tab w:val="left" w:pos="8779"/>
        </w:tabs>
        <w:spacing w:after="360" w:line="276" w:lineRule="auto"/>
        <w:jc w:val="both"/>
      </w:pPr>
      <w:r w:rsidRPr="00254B8B">
        <w:t xml:space="preserve">4) </w:t>
      </w:r>
      <w:r w:rsidR="00070ACF" w:rsidRPr="002244F5">
        <w:t xml:space="preserve">запрашивать </w:t>
      </w:r>
      <w:r w:rsidR="00AD3601" w:rsidRPr="002244F5">
        <w:t xml:space="preserve">у </w:t>
      </w:r>
      <w:r w:rsidR="005F3176" w:rsidRPr="002244F5">
        <w:t xml:space="preserve">исполнительного органа Донецкой Народной Республики, осуществляющего государственное управление в сфере образования, </w:t>
      </w:r>
      <w:r w:rsidR="00AD3601" w:rsidRPr="002244F5">
        <w:t>и получать от н</w:t>
      </w:r>
      <w:r w:rsidR="005F3176" w:rsidRPr="002244F5">
        <w:t xml:space="preserve">его </w:t>
      </w:r>
      <w:r w:rsidR="00070ACF" w:rsidRPr="002244F5">
        <w:t>информацию и материалы по вопросам осуществления отдельных государственных полномочий;</w:t>
      </w:r>
    </w:p>
    <w:p w14:paraId="23D116B9" w14:textId="24420533" w:rsidR="00C94816" w:rsidRPr="002244F5" w:rsidRDefault="00254B8B" w:rsidP="00254B8B">
      <w:pPr>
        <w:pStyle w:val="25"/>
        <w:shd w:val="clear" w:color="auto" w:fill="auto"/>
        <w:tabs>
          <w:tab w:val="left" w:pos="1105"/>
          <w:tab w:val="left" w:pos="1134"/>
        </w:tabs>
        <w:spacing w:after="360" w:line="276" w:lineRule="auto"/>
        <w:jc w:val="both"/>
      </w:pPr>
      <w:r w:rsidRPr="00254B8B">
        <w:t xml:space="preserve">5) </w:t>
      </w:r>
      <w:r w:rsidR="00070ACF" w:rsidRPr="002244F5">
        <w:t>в пределах своей компетенции принимать муниципальные правовые акты по вопросам осуществления переданных отдельных государственных полномочий и осуществлять контроль за их исполнением.</w:t>
      </w:r>
    </w:p>
    <w:p w14:paraId="3AF9A319" w14:textId="77777777" w:rsidR="00C15193" w:rsidRPr="002244F5" w:rsidRDefault="00070ACF" w:rsidP="00581E7B">
      <w:pPr>
        <w:pStyle w:val="25"/>
        <w:numPr>
          <w:ilvl w:val="0"/>
          <w:numId w:val="2"/>
        </w:numPr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r w:rsidRPr="002244F5">
        <w:t>Органы местного самоуправления при осуществлении отдельных государственных полномочий обязаны:</w:t>
      </w:r>
    </w:p>
    <w:p w14:paraId="15F2B7B9" w14:textId="3DFDC0C8" w:rsidR="00C15193" w:rsidRPr="002244F5" w:rsidRDefault="0053150E" w:rsidP="0053150E">
      <w:pPr>
        <w:pStyle w:val="25"/>
        <w:shd w:val="clear" w:color="auto" w:fill="auto"/>
        <w:tabs>
          <w:tab w:val="left" w:pos="1091"/>
          <w:tab w:val="left" w:pos="1134"/>
        </w:tabs>
        <w:spacing w:after="360" w:line="276" w:lineRule="auto"/>
        <w:jc w:val="both"/>
      </w:pPr>
      <w:r w:rsidRPr="0053150E">
        <w:lastRenderedPageBreak/>
        <w:t xml:space="preserve">1) </w:t>
      </w:r>
      <w:r w:rsidR="00070ACF" w:rsidRPr="002244F5">
        <w:t>соблюдать законодательство Российской Федерации, законы и иные нормативные правовые акты Донецкой Народной Республики по вопросам осуществления отдельных государственных полномочий;</w:t>
      </w:r>
    </w:p>
    <w:p w14:paraId="1B7EEC2E" w14:textId="5F177D1B" w:rsidR="00C15193" w:rsidRPr="002244F5" w:rsidRDefault="0053150E" w:rsidP="0053150E">
      <w:pPr>
        <w:pStyle w:val="25"/>
        <w:shd w:val="clear" w:color="auto" w:fill="auto"/>
        <w:tabs>
          <w:tab w:val="left" w:pos="1083"/>
          <w:tab w:val="left" w:pos="1134"/>
        </w:tabs>
        <w:spacing w:after="360" w:line="276" w:lineRule="auto"/>
        <w:jc w:val="both"/>
      </w:pPr>
      <w:r w:rsidRPr="0053150E">
        <w:t xml:space="preserve">2) </w:t>
      </w:r>
      <w:r w:rsidR="00070ACF" w:rsidRPr="002244F5">
        <w:t>своевременно принимать муниципальные правовые акты, необходимые для осуществления отдельных государственных полномочий;</w:t>
      </w:r>
    </w:p>
    <w:p w14:paraId="6F376E7C" w14:textId="39E21DC1" w:rsidR="00C15193" w:rsidRPr="002244F5" w:rsidRDefault="0053150E" w:rsidP="0053150E">
      <w:pPr>
        <w:pStyle w:val="25"/>
        <w:shd w:val="clear" w:color="auto" w:fill="auto"/>
        <w:tabs>
          <w:tab w:val="left" w:pos="1083"/>
          <w:tab w:val="left" w:pos="1134"/>
        </w:tabs>
        <w:spacing w:after="360" w:line="276" w:lineRule="auto"/>
        <w:jc w:val="both"/>
      </w:pPr>
      <w:r w:rsidRPr="0053150E">
        <w:t xml:space="preserve">3) </w:t>
      </w:r>
      <w:r w:rsidR="00070ACF" w:rsidRPr="002244F5">
        <w:t xml:space="preserve">своевременно предоставлять информацию и документы об осуществлении отдельных государственных полномочий </w:t>
      </w:r>
      <w:r w:rsidR="00AD3601" w:rsidRPr="002244F5">
        <w:t>по</w:t>
      </w:r>
      <w:r w:rsidR="00070ACF" w:rsidRPr="002244F5">
        <w:t xml:space="preserve"> запросам </w:t>
      </w:r>
      <w:r w:rsidR="005F3176" w:rsidRPr="002244F5">
        <w:t>исполнительного органа Донецкой Народной Республики, осуществляющего государственное управление в сфере образования</w:t>
      </w:r>
      <w:r w:rsidR="00070ACF" w:rsidRPr="002244F5">
        <w:t>;</w:t>
      </w:r>
    </w:p>
    <w:p w14:paraId="3C9679B7" w14:textId="578DB2A1" w:rsidR="00C15193" w:rsidRPr="002244F5" w:rsidRDefault="0053150E" w:rsidP="0053150E">
      <w:pPr>
        <w:pStyle w:val="25"/>
        <w:shd w:val="clear" w:color="auto" w:fill="auto"/>
        <w:tabs>
          <w:tab w:val="left" w:pos="1076"/>
          <w:tab w:val="left" w:pos="1134"/>
        </w:tabs>
        <w:spacing w:after="360" w:line="276" w:lineRule="auto"/>
        <w:jc w:val="both"/>
      </w:pPr>
      <w:r w:rsidRPr="0053150E">
        <w:t xml:space="preserve">4) </w:t>
      </w:r>
      <w:r w:rsidR="00070ACF" w:rsidRPr="002244F5">
        <w:t>обеспечивать целевое, эффективное и рациональное использование предоставленных субвенций;</w:t>
      </w:r>
    </w:p>
    <w:p w14:paraId="73C84642" w14:textId="61912661" w:rsidR="00C15193" w:rsidRPr="002244F5" w:rsidRDefault="0053150E" w:rsidP="0053150E">
      <w:pPr>
        <w:pStyle w:val="25"/>
        <w:shd w:val="clear" w:color="auto" w:fill="auto"/>
        <w:tabs>
          <w:tab w:val="left" w:pos="1098"/>
          <w:tab w:val="left" w:pos="1134"/>
        </w:tabs>
        <w:spacing w:after="360" w:line="276" w:lineRule="auto"/>
        <w:jc w:val="both"/>
      </w:pPr>
      <w:r w:rsidRPr="0053150E">
        <w:t xml:space="preserve">5) </w:t>
      </w:r>
      <w:r w:rsidR="00070ACF" w:rsidRPr="002244F5">
        <w:t xml:space="preserve">исполнять письменные предписания </w:t>
      </w:r>
      <w:r w:rsidR="005F3176" w:rsidRPr="002244F5">
        <w:t>исполнительного органа Донецкой Народной Республики, осуществляющего государственное управление в сфере образования,</w:t>
      </w:r>
      <w:r w:rsidR="00070ACF" w:rsidRPr="002244F5">
        <w:t xml:space="preserve"> по устранению нарушений, допущенных при осуществлении отдельных государственных полномочий;</w:t>
      </w:r>
    </w:p>
    <w:p w14:paraId="653C3794" w14:textId="52CDA66D" w:rsidR="00C15193" w:rsidRPr="002244F5" w:rsidRDefault="0053150E" w:rsidP="0053150E">
      <w:pPr>
        <w:pStyle w:val="25"/>
        <w:shd w:val="clear" w:color="auto" w:fill="auto"/>
        <w:tabs>
          <w:tab w:val="left" w:pos="1134"/>
        </w:tabs>
        <w:spacing w:after="360" w:line="276" w:lineRule="auto"/>
        <w:jc w:val="both"/>
      </w:pPr>
      <w:r w:rsidRPr="0053150E">
        <w:t xml:space="preserve">6) </w:t>
      </w:r>
      <w:r w:rsidR="00070ACF" w:rsidRPr="002244F5">
        <w:t xml:space="preserve">в случае прекращения осуществления отдельных государственных полномочий возвратить </w:t>
      </w:r>
      <w:r w:rsidR="00AD3601" w:rsidRPr="002244F5">
        <w:t xml:space="preserve">в месячный срок </w:t>
      </w:r>
      <w:r w:rsidR="00070ACF" w:rsidRPr="002244F5">
        <w:t>неиспользованные субвенции в бюджет Донецкой Народной Республики;</w:t>
      </w:r>
    </w:p>
    <w:p w14:paraId="258A31CF" w14:textId="29CEF94A" w:rsidR="00C15193" w:rsidRPr="002244F5" w:rsidRDefault="0053150E" w:rsidP="0053150E">
      <w:pPr>
        <w:pStyle w:val="25"/>
        <w:shd w:val="clear" w:color="auto" w:fill="auto"/>
        <w:tabs>
          <w:tab w:val="left" w:pos="1134"/>
        </w:tabs>
        <w:spacing w:after="360" w:line="276" w:lineRule="auto"/>
        <w:jc w:val="both"/>
        <w:rPr>
          <w:rStyle w:val="40pt"/>
          <w:b w:val="0"/>
          <w:bCs w:val="0"/>
        </w:rPr>
      </w:pPr>
      <w:r w:rsidRPr="0053150E">
        <w:t xml:space="preserve">7) </w:t>
      </w:r>
      <w:r w:rsidR="00070ACF" w:rsidRPr="002244F5">
        <w:t xml:space="preserve">отчитываться об осуществлении отдельных государственных полномочий в соответствии с положениями настоящего </w:t>
      </w:r>
      <w:r w:rsidR="00AD3601" w:rsidRPr="002244F5">
        <w:t>З</w:t>
      </w:r>
      <w:r w:rsidR="00070ACF" w:rsidRPr="002244F5">
        <w:t>акона.</w:t>
      </w:r>
    </w:p>
    <w:p w14:paraId="1A69DDDA" w14:textId="45FBDF57" w:rsidR="007F7B01" w:rsidRPr="002244F5" w:rsidRDefault="00070ACF" w:rsidP="00581E7B">
      <w:pPr>
        <w:pStyle w:val="44"/>
        <w:shd w:val="clear" w:color="auto" w:fill="auto"/>
        <w:tabs>
          <w:tab w:val="left" w:pos="1134"/>
        </w:tabs>
        <w:spacing w:before="0" w:line="276" w:lineRule="auto"/>
        <w:ind w:firstLine="709"/>
        <w:jc w:val="both"/>
      </w:pPr>
      <w:r w:rsidRPr="002244F5">
        <w:rPr>
          <w:rStyle w:val="40pt"/>
        </w:rPr>
        <w:t>Статья</w:t>
      </w:r>
      <w:r w:rsidR="00762469">
        <w:rPr>
          <w:rStyle w:val="40pt"/>
        </w:rPr>
        <w:t> </w:t>
      </w:r>
      <w:r w:rsidRPr="002244F5">
        <w:rPr>
          <w:b w:val="0"/>
        </w:rPr>
        <w:t>4.</w:t>
      </w:r>
      <w:r w:rsidR="00762469">
        <w:t> </w:t>
      </w:r>
      <w:r w:rsidRPr="002244F5">
        <w:t xml:space="preserve">Права и обязанности </w:t>
      </w:r>
      <w:r w:rsidR="005F3176" w:rsidRPr="002244F5">
        <w:t xml:space="preserve">исполнительного органа Донецкой Народной Республики, осуществляющего государственное управление в сфере образования, </w:t>
      </w:r>
      <w:r w:rsidRPr="002244F5">
        <w:t>при осуществлении органами местного самоуправления отдельных государственных полномочий</w:t>
      </w:r>
    </w:p>
    <w:p w14:paraId="07594043" w14:textId="60AC87B4" w:rsidR="00C15193" w:rsidRPr="002244F5" w:rsidRDefault="00070ACF" w:rsidP="00581E7B">
      <w:pPr>
        <w:pStyle w:val="25"/>
        <w:numPr>
          <w:ilvl w:val="0"/>
          <w:numId w:val="5"/>
        </w:numPr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r w:rsidRPr="002244F5">
        <w:t xml:space="preserve"> </w:t>
      </w:r>
      <w:r w:rsidR="005F3176" w:rsidRPr="002244F5">
        <w:t xml:space="preserve">Исполнительный орган Донецкой Народной Республики, осуществляющий государственное управление в сфере образования, </w:t>
      </w:r>
      <w:r w:rsidRPr="002244F5">
        <w:t>при осуществлении органами местного самоуправления отдельных государственных полномочий вправе:</w:t>
      </w:r>
    </w:p>
    <w:p w14:paraId="060309CF" w14:textId="5C9DCB13" w:rsidR="00C15193" w:rsidRPr="002244F5" w:rsidRDefault="0053150E" w:rsidP="0053150E">
      <w:pPr>
        <w:pStyle w:val="25"/>
        <w:shd w:val="clear" w:color="auto" w:fill="auto"/>
        <w:tabs>
          <w:tab w:val="left" w:pos="1134"/>
        </w:tabs>
        <w:spacing w:after="360" w:line="276" w:lineRule="auto"/>
        <w:jc w:val="both"/>
      </w:pPr>
      <w:r w:rsidRPr="0053150E">
        <w:t>1)</w:t>
      </w:r>
      <w:r w:rsidR="00070ACF" w:rsidRPr="002244F5">
        <w:t xml:space="preserve"> запрашивать </w:t>
      </w:r>
      <w:r w:rsidR="00AD3601" w:rsidRPr="002244F5">
        <w:t xml:space="preserve">у органов местного самоуправления </w:t>
      </w:r>
      <w:r w:rsidR="00070ACF" w:rsidRPr="002244F5">
        <w:t xml:space="preserve">и получать от </w:t>
      </w:r>
      <w:r w:rsidR="00AD3601" w:rsidRPr="002244F5">
        <w:t xml:space="preserve">них </w:t>
      </w:r>
      <w:r w:rsidR="00070ACF" w:rsidRPr="002244F5">
        <w:t xml:space="preserve">информацию и документы, связанные с осуществлением ими отдельных </w:t>
      </w:r>
      <w:r w:rsidR="00070ACF" w:rsidRPr="002244F5">
        <w:lastRenderedPageBreak/>
        <w:t>государственных полномочий;</w:t>
      </w:r>
    </w:p>
    <w:p w14:paraId="3D9BF7E8" w14:textId="31DBE61D" w:rsidR="00C15193" w:rsidRPr="002244F5" w:rsidRDefault="0053150E" w:rsidP="0053150E">
      <w:pPr>
        <w:pStyle w:val="25"/>
        <w:shd w:val="clear" w:color="auto" w:fill="auto"/>
        <w:tabs>
          <w:tab w:val="left" w:pos="1134"/>
        </w:tabs>
        <w:spacing w:after="360" w:line="276" w:lineRule="auto"/>
        <w:jc w:val="both"/>
      </w:pPr>
      <w:r w:rsidRPr="0053150E">
        <w:t xml:space="preserve">2) </w:t>
      </w:r>
      <w:r w:rsidR="00070ACF" w:rsidRPr="002244F5">
        <w:t xml:space="preserve">запрашивать </w:t>
      </w:r>
      <w:r w:rsidR="00AD3601" w:rsidRPr="002244F5">
        <w:t xml:space="preserve">у органов местного самоуправления </w:t>
      </w:r>
      <w:r w:rsidR="00070ACF" w:rsidRPr="002244F5">
        <w:t xml:space="preserve">и получать от </w:t>
      </w:r>
      <w:r w:rsidR="00AD3601" w:rsidRPr="002244F5">
        <w:t xml:space="preserve">них </w:t>
      </w:r>
      <w:r w:rsidR="00070ACF" w:rsidRPr="002244F5">
        <w:t xml:space="preserve">информацию и документы, необходимые для расчета общего объема субвенций, предоставляемых бюджетам муниципальных и городских округов Донецкой Народной Республики из бюджета Донецкой Народной Республики </w:t>
      </w:r>
      <w:r w:rsidR="00AD3601" w:rsidRPr="002244F5">
        <w:t>на</w:t>
      </w:r>
      <w:r w:rsidR="00070ACF" w:rsidRPr="002244F5">
        <w:t xml:space="preserve"> осуществлени</w:t>
      </w:r>
      <w:r w:rsidR="00AD3601" w:rsidRPr="002244F5">
        <w:t>е</w:t>
      </w:r>
      <w:r w:rsidR="00070ACF" w:rsidRPr="002244F5">
        <w:t xml:space="preserve"> отдельных государственных полномочий;</w:t>
      </w:r>
    </w:p>
    <w:p w14:paraId="2382517B" w14:textId="7B1314E1" w:rsidR="00C15193" w:rsidRPr="002244F5" w:rsidRDefault="0053150E" w:rsidP="0053150E">
      <w:pPr>
        <w:pStyle w:val="25"/>
        <w:shd w:val="clear" w:color="auto" w:fill="auto"/>
        <w:tabs>
          <w:tab w:val="left" w:pos="1134"/>
        </w:tabs>
        <w:spacing w:after="360" w:line="276" w:lineRule="auto"/>
        <w:jc w:val="both"/>
      </w:pPr>
      <w:r w:rsidRPr="0053150E">
        <w:t xml:space="preserve">3) </w:t>
      </w:r>
      <w:r w:rsidR="00070ACF" w:rsidRPr="002244F5">
        <w:t xml:space="preserve">давать письменные предписания по устранению нарушений, допущенных органами местного самоуправления или </w:t>
      </w:r>
      <w:r w:rsidR="00AD3601" w:rsidRPr="002244F5">
        <w:t xml:space="preserve">их </w:t>
      </w:r>
      <w:r w:rsidR="00070ACF" w:rsidRPr="002244F5">
        <w:t xml:space="preserve">должностными лицами в ходе осуществления отдельных государственных полномочий, в том числе требовать принятия, отмены </w:t>
      </w:r>
      <w:r w:rsidR="00AD3601" w:rsidRPr="002244F5">
        <w:t xml:space="preserve">правовых актов, принятых в целях осуществления отдельных государственных полномочий, </w:t>
      </w:r>
      <w:r w:rsidR="00070ACF" w:rsidRPr="002244F5">
        <w:t xml:space="preserve">или внесения изменений в </w:t>
      </w:r>
      <w:r w:rsidR="00AD3601" w:rsidRPr="002244F5">
        <w:t>них</w:t>
      </w:r>
      <w:r w:rsidR="00070ACF" w:rsidRPr="002244F5">
        <w:t>;</w:t>
      </w:r>
    </w:p>
    <w:p w14:paraId="27617F11" w14:textId="5C9A5132" w:rsidR="00C94816" w:rsidRPr="002244F5" w:rsidRDefault="0053150E" w:rsidP="0053150E">
      <w:pPr>
        <w:pStyle w:val="25"/>
        <w:shd w:val="clear" w:color="auto" w:fill="auto"/>
        <w:tabs>
          <w:tab w:val="left" w:pos="1134"/>
        </w:tabs>
        <w:spacing w:after="360" w:line="276" w:lineRule="auto"/>
        <w:jc w:val="both"/>
      </w:pPr>
      <w:r w:rsidRPr="0053150E">
        <w:t xml:space="preserve">4) </w:t>
      </w:r>
      <w:r w:rsidR="00070ACF" w:rsidRPr="002244F5">
        <w:t>оказывать методическую помощь органам местного самоуправления по осуществлению отдельных государственных полномочий.</w:t>
      </w:r>
    </w:p>
    <w:p w14:paraId="1C0B385E" w14:textId="18CAA271" w:rsidR="00C15193" w:rsidRPr="002244F5" w:rsidRDefault="005F3176" w:rsidP="00581E7B">
      <w:pPr>
        <w:pStyle w:val="25"/>
        <w:numPr>
          <w:ilvl w:val="0"/>
          <w:numId w:val="5"/>
        </w:numPr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r w:rsidRPr="002244F5">
        <w:t xml:space="preserve">Исполнительный орган Донецкой Народной Республики, осуществляющий государственное управление в сфере образования, </w:t>
      </w:r>
      <w:r w:rsidR="00070ACF" w:rsidRPr="002244F5">
        <w:t xml:space="preserve">при </w:t>
      </w:r>
      <w:r w:rsidR="00FA7B34" w:rsidRPr="002244F5">
        <w:br/>
      </w:r>
      <w:r w:rsidR="00070ACF" w:rsidRPr="002244F5">
        <w:t>осуществлении органами местного самоуправления отдельных государственных полномочий обязан:</w:t>
      </w:r>
    </w:p>
    <w:p w14:paraId="757E3C85" w14:textId="64417A61" w:rsidR="00C15193" w:rsidRPr="002244F5" w:rsidRDefault="0053150E" w:rsidP="0053150E">
      <w:pPr>
        <w:pStyle w:val="25"/>
        <w:shd w:val="clear" w:color="auto" w:fill="auto"/>
        <w:tabs>
          <w:tab w:val="left" w:pos="1134"/>
        </w:tabs>
        <w:spacing w:after="360" w:line="276" w:lineRule="auto"/>
        <w:jc w:val="both"/>
      </w:pPr>
      <w:r>
        <w:rPr>
          <w:lang w:val="en-US"/>
        </w:rPr>
        <w:t xml:space="preserve">1) </w:t>
      </w:r>
      <w:r w:rsidR="00070ACF" w:rsidRPr="002244F5">
        <w:t>обеспечи</w:t>
      </w:r>
      <w:r w:rsidR="00AD3601" w:rsidRPr="002244F5">
        <w:t>ва</w:t>
      </w:r>
      <w:r w:rsidR="00070ACF" w:rsidRPr="002244F5">
        <w:t>ть своевременное предоставление субвенций;</w:t>
      </w:r>
    </w:p>
    <w:p w14:paraId="06E4BA5F" w14:textId="0E89050A" w:rsidR="00C15193" w:rsidRPr="002244F5" w:rsidRDefault="0053150E" w:rsidP="0053150E">
      <w:pPr>
        <w:pStyle w:val="25"/>
        <w:shd w:val="clear" w:color="auto" w:fill="auto"/>
        <w:tabs>
          <w:tab w:val="left" w:pos="1134"/>
        </w:tabs>
        <w:spacing w:after="360" w:line="276" w:lineRule="auto"/>
        <w:jc w:val="both"/>
      </w:pPr>
      <w:r w:rsidRPr="0053150E">
        <w:t xml:space="preserve">2) </w:t>
      </w:r>
      <w:r w:rsidR="00070ACF" w:rsidRPr="002244F5">
        <w:t xml:space="preserve">осуществлять контроль за исполнением органами местного самоуправления отдельных государственных полномочий, а также за использованием предоставленных на эти цели </w:t>
      </w:r>
      <w:r w:rsidR="00DA49C0" w:rsidRPr="002244F5">
        <w:t>бюджетных</w:t>
      </w:r>
      <w:r w:rsidR="00070ACF" w:rsidRPr="002244F5">
        <w:t xml:space="preserve"> средств;</w:t>
      </w:r>
    </w:p>
    <w:p w14:paraId="0FCE9253" w14:textId="7306CDCC" w:rsidR="00C15193" w:rsidRPr="002244F5" w:rsidRDefault="0053150E" w:rsidP="0053150E">
      <w:pPr>
        <w:pStyle w:val="25"/>
        <w:shd w:val="clear" w:color="auto" w:fill="auto"/>
        <w:tabs>
          <w:tab w:val="left" w:pos="1076"/>
          <w:tab w:val="left" w:pos="1134"/>
        </w:tabs>
        <w:spacing w:after="360" w:line="276" w:lineRule="auto"/>
        <w:jc w:val="both"/>
      </w:pPr>
      <w:r w:rsidRPr="0053150E">
        <w:t xml:space="preserve">3) </w:t>
      </w:r>
      <w:r w:rsidR="00070ACF" w:rsidRPr="002244F5">
        <w:t>давать официальные разъяснения и оказывать методическую помощь органам местного самоуправления по вопросам осуществления отдельных государственных полномочий;</w:t>
      </w:r>
    </w:p>
    <w:p w14:paraId="02D03C65" w14:textId="7FF5FCE7" w:rsidR="00C15193" w:rsidRPr="002244F5" w:rsidRDefault="0053150E" w:rsidP="0053150E">
      <w:pPr>
        <w:pStyle w:val="25"/>
        <w:shd w:val="clear" w:color="auto" w:fill="auto"/>
        <w:tabs>
          <w:tab w:val="left" w:pos="1134"/>
        </w:tabs>
        <w:spacing w:after="360" w:line="276" w:lineRule="auto"/>
        <w:jc w:val="both"/>
      </w:pPr>
      <w:r w:rsidRPr="0053150E">
        <w:t xml:space="preserve">4) </w:t>
      </w:r>
      <w:r w:rsidR="00070ACF" w:rsidRPr="002244F5">
        <w:t>оказывать содействие органам местного самоуправления в разрешении вопросов, связанных с осуществлением ими отдельных государственных полномочий;</w:t>
      </w:r>
    </w:p>
    <w:p w14:paraId="4946B9BF" w14:textId="0508104F" w:rsidR="00C15193" w:rsidRPr="002244F5" w:rsidRDefault="0053150E" w:rsidP="0053150E">
      <w:pPr>
        <w:pStyle w:val="25"/>
        <w:shd w:val="clear" w:color="auto" w:fill="auto"/>
        <w:tabs>
          <w:tab w:val="left" w:pos="1069"/>
          <w:tab w:val="left" w:pos="1134"/>
        </w:tabs>
        <w:spacing w:after="360" w:line="276" w:lineRule="auto"/>
        <w:jc w:val="both"/>
      </w:pPr>
      <w:r w:rsidRPr="0053150E">
        <w:t xml:space="preserve">5) </w:t>
      </w:r>
      <w:r w:rsidR="00070ACF" w:rsidRPr="002244F5">
        <w:t>утверждать административный регламент услуг, предоставляемых органами местного самоуправления при осуществлении отдельных государственных полномочий.</w:t>
      </w:r>
      <w:bookmarkStart w:id="8" w:name="bookmark1"/>
    </w:p>
    <w:p w14:paraId="6A70AAE4" w14:textId="2BBAB1F3" w:rsidR="007F7B01" w:rsidRPr="002244F5" w:rsidRDefault="00070ACF" w:rsidP="00581E7B">
      <w:pPr>
        <w:pStyle w:val="25"/>
        <w:shd w:val="clear" w:color="auto" w:fill="auto"/>
        <w:tabs>
          <w:tab w:val="left" w:pos="1069"/>
          <w:tab w:val="left" w:pos="1134"/>
        </w:tabs>
        <w:spacing w:before="0" w:after="360" w:line="276" w:lineRule="auto"/>
        <w:ind w:firstLine="709"/>
        <w:jc w:val="both"/>
        <w:rPr>
          <w:b/>
          <w:bCs/>
        </w:rPr>
      </w:pPr>
      <w:r w:rsidRPr="002244F5">
        <w:rPr>
          <w:rStyle w:val="30pt"/>
          <w:b w:val="0"/>
        </w:rPr>
        <w:lastRenderedPageBreak/>
        <w:t>Статья</w:t>
      </w:r>
      <w:r w:rsidR="00762469">
        <w:rPr>
          <w:rStyle w:val="30pt"/>
          <w:b w:val="0"/>
        </w:rPr>
        <w:t> </w:t>
      </w:r>
      <w:r w:rsidRPr="002244F5">
        <w:rPr>
          <w:rStyle w:val="30pt"/>
          <w:b w:val="0"/>
        </w:rPr>
        <w:t>5.</w:t>
      </w:r>
      <w:r w:rsidR="00762469">
        <w:rPr>
          <w:rStyle w:val="30pt"/>
        </w:rPr>
        <w:t> </w:t>
      </w:r>
      <w:r w:rsidRPr="002244F5">
        <w:rPr>
          <w:b/>
          <w:bCs/>
        </w:rPr>
        <w:t>Финансовое и материальное обеспечение отдельных государственных полномочий</w:t>
      </w:r>
      <w:bookmarkEnd w:id="8"/>
    </w:p>
    <w:p w14:paraId="62546A11" w14:textId="136C81E8" w:rsidR="00C94816" w:rsidRPr="002244F5" w:rsidRDefault="00070ACF" w:rsidP="00581E7B">
      <w:pPr>
        <w:pStyle w:val="25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>Финансовые средства, необходимые органам местного самоуправления для осуществления отдельных государственных полномочий, ежегодно предусматриваются в законе о бюджете Донецкой Народной Республики на очередной финансовый год и на плановый период в форме субвенций.</w:t>
      </w:r>
    </w:p>
    <w:p w14:paraId="5B760589" w14:textId="2DC506DC" w:rsidR="00C94816" w:rsidRPr="002244F5" w:rsidRDefault="00070ACF" w:rsidP="00581E7B">
      <w:pPr>
        <w:pStyle w:val="25"/>
        <w:numPr>
          <w:ilvl w:val="0"/>
          <w:numId w:val="8"/>
        </w:numPr>
        <w:shd w:val="clear" w:color="auto" w:fill="auto"/>
        <w:tabs>
          <w:tab w:val="left" w:pos="1134"/>
          <w:tab w:val="left" w:pos="8381"/>
        </w:tabs>
        <w:spacing w:before="0" w:after="360" w:line="276" w:lineRule="auto"/>
        <w:ind w:firstLine="709"/>
        <w:jc w:val="both"/>
      </w:pPr>
      <w:r w:rsidRPr="002244F5">
        <w:t xml:space="preserve">Общий объем субвенций, предоставляемых органам местного самоуправления из бюджета Донецкой Народной Республики на осуществление отдельных государственных полномочий, определяется в соответствии </w:t>
      </w:r>
      <w:r w:rsidRPr="002244F5">
        <w:br/>
        <w:t xml:space="preserve">с </w:t>
      </w:r>
      <w:r w:rsidR="00DA49C0" w:rsidRPr="002244F5">
        <w:t>М</w:t>
      </w:r>
      <w:r w:rsidRPr="002244F5">
        <w:t xml:space="preserve">етодикой </w:t>
      </w:r>
      <w:r w:rsidR="00E44A7C" w:rsidRPr="002244F5">
        <w:t xml:space="preserve">расчета субвенций, предоставляемых из бюджета Донецкой Народной Республики бюджетам муниципальных образований на осуществление отдельных государственных полномочий Донецкой Народной Республики по обеспечению в государственных образовательных организациях,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образования, мероприятий, источником финансового обеспечения которых являются средства федерального бюджета </w:t>
      </w:r>
      <w:r w:rsidRPr="002244F5">
        <w:t xml:space="preserve">согласно </w:t>
      </w:r>
      <w:r w:rsidR="00C816F9" w:rsidRPr="002244F5">
        <w:t>п</w:t>
      </w:r>
      <w:r w:rsidRPr="002244F5">
        <w:t xml:space="preserve">риложению к настоящему </w:t>
      </w:r>
      <w:r w:rsidR="00DA49C0" w:rsidRPr="002244F5">
        <w:t>З</w:t>
      </w:r>
      <w:r w:rsidRPr="002244F5">
        <w:t>акону.</w:t>
      </w:r>
    </w:p>
    <w:p w14:paraId="59BF402B" w14:textId="541DA86C" w:rsidR="00C94816" w:rsidRPr="002244F5" w:rsidRDefault="00070ACF" w:rsidP="00581E7B">
      <w:pPr>
        <w:pStyle w:val="25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>Распределение субвенций, предоставляемых местным бюджетам из бюджета Донецкой Народной Республики, утверждается законом о бюджете Донецкой Народной Республики на очередной финансовый год и на плановый период по каждому муниципальному округу, городскому округу</w:t>
      </w:r>
      <w:r w:rsidR="00DA49C0" w:rsidRPr="002244F5">
        <w:t xml:space="preserve"> Донецкой Народной Республики</w:t>
      </w:r>
      <w:r w:rsidRPr="002244F5">
        <w:t>.</w:t>
      </w:r>
    </w:p>
    <w:p w14:paraId="190DA4F0" w14:textId="7263431A" w:rsidR="00C94816" w:rsidRPr="002244F5" w:rsidRDefault="00070ACF" w:rsidP="00581E7B">
      <w:pPr>
        <w:pStyle w:val="25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 xml:space="preserve">Органы местного самоуправления не вправе использовать финансовые средства, выделенные на осуществление отдельных государственных полномочий, предусмотренных настоящим </w:t>
      </w:r>
      <w:r w:rsidR="00DA49C0" w:rsidRPr="002244F5">
        <w:t>З</w:t>
      </w:r>
      <w:r w:rsidRPr="002244F5">
        <w:t xml:space="preserve">аконом, на </w:t>
      </w:r>
      <w:r w:rsidR="00DA49C0" w:rsidRPr="002244F5">
        <w:t>иные</w:t>
      </w:r>
      <w:r w:rsidRPr="002244F5">
        <w:t xml:space="preserve"> цели.</w:t>
      </w:r>
    </w:p>
    <w:p w14:paraId="18050C42" w14:textId="595E2082" w:rsidR="00C15193" w:rsidRPr="002244F5" w:rsidRDefault="00070ACF" w:rsidP="00581E7B">
      <w:pPr>
        <w:pStyle w:val="25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>Порядок предоставления субвенций местным бюджетам из бюджета Донецкой Народной Республики на осуществление отдельных государственных полномочий определяется Правительством Донецкой Народной Республики.</w:t>
      </w:r>
    </w:p>
    <w:p w14:paraId="7F58DD97" w14:textId="3952404E" w:rsidR="007F7B01" w:rsidRPr="002244F5" w:rsidRDefault="00070ACF" w:rsidP="00581E7B">
      <w:pPr>
        <w:pStyle w:val="34"/>
        <w:keepNext/>
        <w:keepLines/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bookmarkStart w:id="9" w:name="bookmark2"/>
      <w:r w:rsidRPr="002244F5">
        <w:rPr>
          <w:rStyle w:val="30pt"/>
        </w:rPr>
        <w:t>Статья</w:t>
      </w:r>
      <w:r w:rsidR="00762469">
        <w:rPr>
          <w:rStyle w:val="30pt"/>
        </w:rPr>
        <w:t> </w:t>
      </w:r>
      <w:r w:rsidRPr="002244F5">
        <w:rPr>
          <w:rStyle w:val="30pt"/>
        </w:rPr>
        <w:t>6.</w:t>
      </w:r>
      <w:r w:rsidR="00762469">
        <w:rPr>
          <w:rStyle w:val="30pt"/>
        </w:rPr>
        <w:t> </w:t>
      </w:r>
      <w:r w:rsidRPr="002244F5">
        <w:t>Порядок отчетности органов местного самоуправления</w:t>
      </w:r>
      <w:bookmarkEnd w:id="9"/>
      <w:r w:rsidR="00DA49C0" w:rsidRPr="002244F5">
        <w:t xml:space="preserve"> об осуществлении отдельных государственных полномочий</w:t>
      </w:r>
    </w:p>
    <w:p w14:paraId="76E79CC3" w14:textId="4A8903A2" w:rsidR="00C15193" w:rsidRPr="002244F5" w:rsidRDefault="00070ACF" w:rsidP="00581E7B">
      <w:pPr>
        <w:pStyle w:val="25"/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  <w:rPr>
          <w:highlight w:val="white"/>
        </w:rPr>
      </w:pPr>
      <w:r w:rsidRPr="002244F5">
        <w:t>О</w:t>
      </w:r>
      <w:r w:rsidRPr="002244F5">
        <w:rPr>
          <w:highlight w:val="white"/>
        </w:rPr>
        <w:t>рганы местного самоуправления пред</w:t>
      </w:r>
      <w:r w:rsidR="00DA49C0" w:rsidRPr="002244F5">
        <w:rPr>
          <w:highlight w:val="white"/>
        </w:rPr>
        <w:t>о</w:t>
      </w:r>
      <w:r w:rsidRPr="002244F5">
        <w:rPr>
          <w:highlight w:val="white"/>
        </w:rPr>
        <w:t xml:space="preserve">ставляют в исполнительный орган </w:t>
      </w:r>
      <w:r w:rsidRPr="002244F5">
        <w:rPr>
          <w:highlight w:val="white"/>
        </w:rPr>
        <w:lastRenderedPageBreak/>
        <w:t>Донецкой Народной Республики, осуществляющий государственное управление в сфере образовани</w:t>
      </w:r>
      <w:r w:rsidR="00DA49C0" w:rsidRPr="002244F5">
        <w:rPr>
          <w:highlight w:val="white"/>
        </w:rPr>
        <w:t>я</w:t>
      </w:r>
      <w:r w:rsidRPr="002244F5">
        <w:rPr>
          <w:highlight w:val="white"/>
        </w:rPr>
        <w:t>, отчеты об осуществлении отдельных государственных полномочий</w:t>
      </w:r>
      <w:r w:rsidR="00DA49C0" w:rsidRPr="002244F5">
        <w:rPr>
          <w:highlight w:val="white"/>
        </w:rPr>
        <w:t xml:space="preserve"> в сроки и по формам, установленным Правительством Донецкой Народной Республики.</w:t>
      </w:r>
    </w:p>
    <w:p w14:paraId="568E0E35" w14:textId="55AD5DB9" w:rsidR="007F7B01" w:rsidRPr="002244F5" w:rsidRDefault="00070ACF" w:rsidP="00581E7B">
      <w:pPr>
        <w:pStyle w:val="44"/>
        <w:shd w:val="clear" w:color="auto" w:fill="auto"/>
        <w:tabs>
          <w:tab w:val="left" w:pos="1134"/>
        </w:tabs>
        <w:spacing w:before="0" w:line="276" w:lineRule="auto"/>
        <w:ind w:firstLine="709"/>
        <w:jc w:val="both"/>
      </w:pPr>
      <w:r w:rsidRPr="002244F5">
        <w:rPr>
          <w:rStyle w:val="40pt"/>
        </w:rPr>
        <w:t>Статья</w:t>
      </w:r>
      <w:r w:rsidR="00762469">
        <w:rPr>
          <w:rStyle w:val="40pt"/>
        </w:rPr>
        <w:t> </w:t>
      </w:r>
      <w:r w:rsidRPr="002244F5">
        <w:rPr>
          <w:rStyle w:val="40pt"/>
        </w:rPr>
        <w:t>7.</w:t>
      </w:r>
      <w:r w:rsidR="00762469">
        <w:rPr>
          <w:rStyle w:val="40pt"/>
        </w:rPr>
        <w:t> </w:t>
      </w:r>
      <w:r w:rsidRPr="002244F5">
        <w:t xml:space="preserve">Порядок осуществления </w:t>
      </w:r>
      <w:r w:rsidR="005F3176" w:rsidRPr="002244F5">
        <w:t>исполнительным органом Донецкой Народной Республики, осуществляющим государственное управление в сфере образования</w:t>
      </w:r>
      <w:r w:rsidR="00C816F9" w:rsidRPr="002244F5">
        <w:t>,</w:t>
      </w:r>
      <w:r w:rsidR="005F3176" w:rsidRPr="002244F5">
        <w:t xml:space="preserve"> </w:t>
      </w:r>
      <w:r w:rsidRPr="002244F5">
        <w:t xml:space="preserve">контроля за </w:t>
      </w:r>
      <w:r w:rsidR="00DA49C0" w:rsidRPr="002244F5">
        <w:t>реализацией</w:t>
      </w:r>
      <w:r w:rsidRPr="002244F5">
        <w:t xml:space="preserve"> отдельных государственных полномочий</w:t>
      </w:r>
    </w:p>
    <w:p w14:paraId="51FBCD59" w14:textId="7E53A27A" w:rsidR="00C94816" w:rsidRPr="002244F5" w:rsidRDefault="00DA49C0" w:rsidP="008C4A64">
      <w:pPr>
        <w:pStyle w:val="25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>Исполнительный орган Донецкой Народной Республики, осуществляющий государственное управление в сфере образования, ведет</w:t>
      </w:r>
      <w:r w:rsidR="00070ACF" w:rsidRPr="002244F5">
        <w:t xml:space="preserve"> контроль за </w:t>
      </w:r>
      <w:r w:rsidRPr="002244F5">
        <w:t>реализацией</w:t>
      </w:r>
      <w:r w:rsidR="00070ACF" w:rsidRPr="002244F5">
        <w:t xml:space="preserve"> органами местного самоуправления отдельных государственных полномочий, а также за целевым использованием предоставленных на эти цели </w:t>
      </w:r>
      <w:r w:rsidRPr="002244F5">
        <w:t>бюджетных</w:t>
      </w:r>
      <w:r w:rsidR="00070ACF" w:rsidRPr="002244F5">
        <w:t xml:space="preserve"> средств </w:t>
      </w:r>
      <w:r w:rsidRPr="002244F5">
        <w:t xml:space="preserve">(далее – контроль) </w:t>
      </w:r>
      <w:r w:rsidR="00070ACF" w:rsidRPr="002244F5">
        <w:t>в порядке, установленном законодательством Российской Федерации и законодательством Донецкой Народной Республики.</w:t>
      </w:r>
      <w:r w:rsidR="004E50AE" w:rsidRPr="004E50AE">
        <w:t xml:space="preserve"> </w:t>
      </w:r>
      <w:r w:rsidR="00070ACF" w:rsidRPr="002244F5">
        <w:t>Контроль осуществляется путем проведения проверок, заслушивания отчетов о проделанной работе, анализа и проверки планово-отчетной документации, получения информаци</w:t>
      </w:r>
      <w:r w:rsidRPr="002244F5">
        <w:t>и</w:t>
      </w:r>
      <w:r w:rsidR="00070ACF" w:rsidRPr="002244F5">
        <w:t xml:space="preserve"> об исполнении отдельных государственных полномочий, а также в иных формах, предусмотренных законодательством</w:t>
      </w:r>
      <w:r w:rsidRPr="002244F5">
        <w:t xml:space="preserve"> Российской Федерации и законодательством Донецкой Народной Республики</w:t>
      </w:r>
      <w:r w:rsidR="00070ACF" w:rsidRPr="002244F5">
        <w:t>.</w:t>
      </w:r>
    </w:p>
    <w:p w14:paraId="4401A9D8" w14:textId="760B718F" w:rsidR="00C94816" w:rsidRPr="002244F5" w:rsidRDefault="005F3176" w:rsidP="00581E7B">
      <w:pPr>
        <w:pStyle w:val="25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 xml:space="preserve">Исполнительный орган Донецкой Народной Республики, осуществляющий государственное управление в сфере образования, </w:t>
      </w:r>
      <w:r w:rsidR="00070ACF" w:rsidRPr="002244F5">
        <w:t>провод</w:t>
      </w:r>
      <w:r w:rsidRPr="002244F5">
        <w:t>и</w:t>
      </w:r>
      <w:r w:rsidR="00070ACF" w:rsidRPr="002244F5">
        <w:t>т оценку эффективности выполнения органами местного самоуправления отдельных государственных полномочий в соответствии с показателями эффективности деятельности органов местного самоуправления в сфере образования, установленными Правительством Донецкой Народной Республики.</w:t>
      </w:r>
    </w:p>
    <w:p w14:paraId="0EDDAD7F" w14:textId="29A3C02E" w:rsidR="00C94816" w:rsidRPr="002244F5" w:rsidRDefault="00070ACF" w:rsidP="00581E7B">
      <w:pPr>
        <w:pStyle w:val="25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 xml:space="preserve">В случае выявления нарушений требований законодательства по вопросам осуществления органами местного самоуправления или должностными лицами отдельных государственных полномочий </w:t>
      </w:r>
      <w:r w:rsidR="005F3176" w:rsidRPr="002244F5">
        <w:t xml:space="preserve">исполнительный орган Донецкой Народной Республики, осуществляющий государственное управление в сфере образования, </w:t>
      </w:r>
      <w:r w:rsidRPr="002244F5">
        <w:t xml:space="preserve">вправе давать письменные предписания по устранению таких нарушений, обязательные для исполнения органами местного самоуправления и </w:t>
      </w:r>
      <w:r w:rsidR="00DA49C0" w:rsidRPr="002244F5">
        <w:t xml:space="preserve">их </w:t>
      </w:r>
      <w:r w:rsidRPr="002244F5">
        <w:t xml:space="preserve">должностными лицами. </w:t>
      </w:r>
    </w:p>
    <w:p w14:paraId="574F6DF8" w14:textId="52148146" w:rsidR="00C15193" w:rsidRPr="002244F5" w:rsidRDefault="00070ACF" w:rsidP="00581E7B">
      <w:pPr>
        <w:pStyle w:val="25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 xml:space="preserve">Финансовый контроль за деятельностью органов местного </w:t>
      </w:r>
      <w:r w:rsidRPr="002244F5">
        <w:lastRenderedPageBreak/>
        <w:t>самоуправления при осуществлении отдельных государственных полномочий осуществляется в соответствии с бюджетным законодательством Российской Федерации.</w:t>
      </w:r>
    </w:p>
    <w:p w14:paraId="22C3F0FB" w14:textId="3485C06D" w:rsidR="007F7B01" w:rsidRPr="002244F5" w:rsidRDefault="00070ACF" w:rsidP="00581E7B">
      <w:pPr>
        <w:pStyle w:val="34"/>
        <w:keepNext/>
        <w:keepLines/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bookmarkStart w:id="10" w:name="bookmark3"/>
      <w:r w:rsidRPr="002244F5">
        <w:rPr>
          <w:rStyle w:val="30pt"/>
        </w:rPr>
        <w:t>Статья</w:t>
      </w:r>
      <w:r w:rsidR="00762469">
        <w:rPr>
          <w:rStyle w:val="30pt"/>
        </w:rPr>
        <w:t> </w:t>
      </w:r>
      <w:r w:rsidRPr="002244F5">
        <w:rPr>
          <w:rStyle w:val="30pt"/>
        </w:rPr>
        <w:t>8.</w:t>
      </w:r>
      <w:r w:rsidR="00762469">
        <w:rPr>
          <w:rStyle w:val="30pt"/>
        </w:rPr>
        <w:t> </w:t>
      </w:r>
      <w:r w:rsidRPr="002244F5">
        <w:t>Условия и порядок прекращения осуществления органами местного самоуправления отдельных государственных полномочий</w:t>
      </w:r>
      <w:bookmarkEnd w:id="10"/>
    </w:p>
    <w:p w14:paraId="70B3DFAD" w14:textId="77777777" w:rsidR="00C15193" w:rsidRPr="002244F5" w:rsidRDefault="00070ACF" w:rsidP="00581E7B">
      <w:pPr>
        <w:pStyle w:val="25"/>
        <w:numPr>
          <w:ilvl w:val="0"/>
          <w:numId w:val="10"/>
        </w:numPr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r w:rsidRPr="002244F5">
        <w:t>Основаниями для прекращения осуществления органами местного самоуправления отдельных государственных полномочий являются:</w:t>
      </w:r>
    </w:p>
    <w:p w14:paraId="3F5CAA23" w14:textId="77777777" w:rsidR="008C4A64" w:rsidRPr="002244F5" w:rsidRDefault="00070ACF" w:rsidP="008C4A64">
      <w:pPr>
        <w:pStyle w:val="25"/>
        <w:numPr>
          <w:ilvl w:val="0"/>
          <w:numId w:val="11"/>
        </w:numPr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r w:rsidRPr="002244F5">
        <w:t>наступление обстоятельств, при которых дальнейшее осуществление органами местного самоуправления отдельных государственных полномочий становится невозможным или нецелесообразным;</w:t>
      </w:r>
    </w:p>
    <w:p w14:paraId="69D36DBE" w14:textId="3AD603CD" w:rsidR="00C15193" w:rsidRPr="002244F5" w:rsidRDefault="00070ACF" w:rsidP="008C4A64">
      <w:pPr>
        <w:pStyle w:val="25"/>
        <w:numPr>
          <w:ilvl w:val="0"/>
          <w:numId w:val="11"/>
        </w:numPr>
        <w:shd w:val="clear" w:color="auto" w:fill="auto"/>
        <w:tabs>
          <w:tab w:val="left" w:pos="1134"/>
        </w:tabs>
        <w:spacing w:after="360" w:line="276" w:lineRule="auto"/>
        <w:ind w:firstLine="709"/>
        <w:jc w:val="both"/>
      </w:pPr>
      <w:r w:rsidRPr="002244F5">
        <w:t>неисполнение или ненадлежащее осуществление органами местного самоуправления отдельных государственных полномочий;</w:t>
      </w:r>
    </w:p>
    <w:p w14:paraId="6955956F" w14:textId="370ED08F" w:rsidR="00C94816" w:rsidRPr="002244F5" w:rsidRDefault="00070ACF" w:rsidP="00581E7B">
      <w:pPr>
        <w:pStyle w:val="25"/>
        <w:numPr>
          <w:ilvl w:val="0"/>
          <w:numId w:val="11"/>
        </w:numPr>
        <w:shd w:val="clear" w:color="auto" w:fill="auto"/>
        <w:tabs>
          <w:tab w:val="left" w:pos="1071"/>
          <w:tab w:val="left" w:pos="1134"/>
        </w:tabs>
        <w:spacing w:after="360" w:line="276" w:lineRule="auto"/>
        <w:ind w:firstLine="709"/>
        <w:jc w:val="both"/>
      </w:pPr>
      <w:r w:rsidRPr="002244F5">
        <w:t xml:space="preserve">систематическое нецелевое использование </w:t>
      </w:r>
      <w:r w:rsidR="00DA49C0" w:rsidRPr="002244F5">
        <w:t>бюджетных</w:t>
      </w:r>
      <w:r w:rsidRPr="002244F5">
        <w:t xml:space="preserve"> средств, предоставленных органам местного самоуправления на осуществление отдельных государственных полномочий.</w:t>
      </w:r>
    </w:p>
    <w:p w14:paraId="30DD93C7" w14:textId="72B8D8A6" w:rsidR="00C15193" w:rsidRPr="002244F5" w:rsidRDefault="00070ACF" w:rsidP="00581E7B">
      <w:pPr>
        <w:pStyle w:val="25"/>
        <w:numPr>
          <w:ilvl w:val="0"/>
          <w:numId w:val="10"/>
        </w:numPr>
        <w:shd w:val="clear" w:color="auto" w:fill="auto"/>
        <w:tabs>
          <w:tab w:val="left" w:pos="1071"/>
          <w:tab w:val="left" w:pos="1134"/>
        </w:tabs>
        <w:spacing w:before="0" w:after="360" w:line="276" w:lineRule="auto"/>
        <w:ind w:firstLine="709"/>
        <w:jc w:val="both"/>
      </w:pPr>
      <w:r w:rsidRPr="002244F5">
        <w:t>Осуществление органами местного самоуправления отдельных государственных полномочий прекращается на основании закона Донецкой Народной Республики, котор</w:t>
      </w:r>
      <w:r w:rsidR="00DA49C0" w:rsidRPr="002244F5">
        <w:t>ы</w:t>
      </w:r>
      <w:r w:rsidRPr="002244F5">
        <w:t>м определ</w:t>
      </w:r>
      <w:r w:rsidR="00DA49C0" w:rsidRPr="002244F5">
        <w:t>яется</w:t>
      </w:r>
      <w:r w:rsidRPr="002244F5">
        <w:t xml:space="preserve"> порядок возврата неиспользованных финансовых средств, выделенных органам местного самоуправления для осуществления отдельных государственных полномочий.</w:t>
      </w:r>
    </w:p>
    <w:p w14:paraId="52008BF9" w14:textId="6D2CBCFD" w:rsidR="007F7B01" w:rsidRPr="002244F5" w:rsidRDefault="00070ACF" w:rsidP="00581E7B">
      <w:pPr>
        <w:pStyle w:val="25"/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  <w:rPr>
          <w:b/>
          <w:bCs/>
        </w:rPr>
      </w:pPr>
      <w:r w:rsidRPr="002244F5">
        <w:t>Статья</w:t>
      </w:r>
      <w:r w:rsidR="00762469">
        <w:t> </w:t>
      </w:r>
      <w:r w:rsidRPr="002244F5">
        <w:rPr>
          <w:rStyle w:val="2Consolas"/>
          <w:rFonts w:ascii="Times New Roman" w:hAnsi="Times New Roman" w:cs="Times New Roman"/>
          <w:i w:val="0"/>
          <w:iCs w:val="0"/>
        </w:rPr>
        <w:t>9</w:t>
      </w:r>
      <w:r w:rsidRPr="002244F5">
        <w:rPr>
          <w:rStyle w:val="2Arial13pt"/>
        </w:rPr>
        <w:t>.</w:t>
      </w:r>
      <w:r w:rsidR="00762469">
        <w:t> </w:t>
      </w:r>
      <w:r w:rsidRPr="002244F5">
        <w:rPr>
          <w:b/>
          <w:bCs/>
        </w:rPr>
        <w:t>Срок, на который органы местного самоуправления наделяются отдельными государственными полномочиями</w:t>
      </w:r>
    </w:p>
    <w:p w14:paraId="1CA011D5" w14:textId="3E436738" w:rsidR="00C15193" w:rsidRDefault="00070ACF" w:rsidP="00581E7B">
      <w:pPr>
        <w:pStyle w:val="25"/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 xml:space="preserve">Органы местного самоуправления наделяются отдельными государственными полномочиями на </w:t>
      </w:r>
      <w:r w:rsidR="005F3176" w:rsidRPr="002244F5">
        <w:t xml:space="preserve">период до </w:t>
      </w:r>
      <w:r w:rsidR="004437A0" w:rsidRPr="0081385E">
        <w:rPr>
          <w:rFonts w:eastAsia="Calibri"/>
          <w:lang w:eastAsia="en-US"/>
        </w:rPr>
        <w:t>31 декабря 2027 года</w:t>
      </w:r>
      <w:r w:rsidRPr="002244F5">
        <w:t>.</w:t>
      </w:r>
    </w:p>
    <w:p w14:paraId="10217C8A" w14:textId="3C2C6BB7" w:rsidR="004437A0" w:rsidRPr="004437A0" w:rsidRDefault="004437A0" w:rsidP="004437A0">
      <w:pPr>
        <w:pStyle w:val="afc"/>
        <w:spacing w:after="360" w:line="276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C6642D">
        <w:rPr>
          <w:rFonts w:ascii="Times New Roman" w:hAnsi="Times New Roman" w:cs="Times New Roman"/>
          <w:i/>
          <w:iCs/>
          <w:sz w:val="28"/>
          <w:szCs w:val="28"/>
        </w:rPr>
        <w:t>(</w:t>
      </w:r>
      <w:hyperlink r:id="rId14" w:history="1">
        <w:r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t>Статья 9</w:t>
        </w:r>
        <w:r w:rsidRPr="00C6642D"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t xml:space="preserve"> с изменениями, внесенными Законом </w:t>
        </w:r>
        <w:r w:rsidRPr="00C6642D">
          <w:rPr>
            <w:rStyle w:val="af6"/>
            <w:rFonts w:ascii="Times New Roman" w:eastAsia="MS Mincho" w:hAnsi="Times New Roman" w:cs="Times New Roman"/>
            <w:i/>
            <w:iCs/>
            <w:sz w:val="28"/>
            <w:szCs w:val="28"/>
            <w:bdr w:val="nil"/>
            <w:lang w:eastAsia="ja-JP" w:bidi="ar-SA"/>
          </w:rPr>
          <w:t>от 15.05.2026 № 278-РЗ</w:t>
        </w:r>
      </w:hyperlink>
      <w:r w:rsidRPr="00C6642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A06B189" w14:textId="6FF3628B" w:rsidR="007F7B01" w:rsidRPr="002244F5" w:rsidRDefault="00070ACF" w:rsidP="00581E7B">
      <w:pPr>
        <w:pStyle w:val="25"/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  <w:rPr>
          <w:b/>
          <w:bCs/>
        </w:rPr>
      </w:pPr>
      <w:r w:rsidRPr="002244F5">
        <w:t>Статья</w:t>
      </w:r>
      <w:r w:rsidR="00762469">
        <w:t> </w:t>
      </w:r>
      <w:r w:rsidRPr="002244F5">
        <w:t>10.</w:t>
      </w:r>
      <w:r w:rsidR="00762469">
        <w:t> </w:t>
      </w:r>
      <w:r w:rsidRPr="002244F5">
        <w:rPr>
          <w:b/>
          <w:bCs/>
        </w:rPr>
        <w:t xml:space="preserve">Вступление в силу настоящего </w:t>
      </w:r>
      <w:r w:rsidR="00C816F9" w:rsidRPr="002244F5">
        <w:rPr>
          <w:b/>
          <w:bCs/>
        </w:rPr>
        <w:t>З</w:t>
      </w:r>
      <w:r w:rsidRPr="002244F5">
        <w:rPr>
          <w:b/>
          <w:bCs/>
        </w:rPr>
        <w:t>акона</w:t>
      </w:r>
    </w:p>
    <w:p w14:paraId="7310B430" w14:textId="163015BD" w:rsidR="00C15193" w:rsidRPr="002244F5" w:rsidRDefault="00070ACF" w:rsidP="00581E7B">
      <w:pPr>
        <w:pStyle w:val="25"/>
        <w:shd w:val="clear" w:color="auto" w:fill="auto"/>
        <w:tabs>
          <w:tab w:val="left" w:pos="1134"/>
        </w:tabs>
        <w:spacing w:before="0" w:after="360" w:line="276" w:lineRule="auto"/>
        <w:ind w:firstLine="709"/>
        <w:jc w:val="both"/>
      </w:pPr>
      <w:r w:rsidRPr="002244F5">
        <w:t xml:space="preserve">Настоящий </w:t>
      </w:r>
      <w:r w:rsidR="00DA49C0" w:rsidRPr="002244F5">
        <w:t>З</w:t>
      </w:r>
      <w:r w:rsidRPr="002244F5">
        <w:t xml:space="preserve">акон вступает в силу со дня </w:t>
      </w:r>
      <w:r w:rsidR="00DA49C0" w:rsidRPr="002244F5">
        <w:t xml:space="preserve">его </w:t>
      </w:r>
      <w:r w:rsidRPr="002244F5">
        <w:t>официального опубликования.</w:t>
      </w:r>
    </w:p>
    <w:p w14:paraId="24CB8258" w14:textId="77777777" w:rsidR="00581E7B" w:rsidRPr="002244F5" w:rsidRDefault="00581E7B" w:rsidP="00581E7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E54240A" w14:textId="77777777" w:rsidR="00581E7B" w:rsidRPr="002244F5" w:rsidRDefault="00581E7B" w:rsidP="00581E7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CF764B4" w14:textId="77777777" w:rsidR="00581E7B" w:rsidRPr="002244F5" w:rsidRDefault="00581E7B" w:rsidP="00581E7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9DF3BC2" w14:textId="77777777" w:rsidR="00581E7B" w:rsidRPr="002244F5" w:rsidRDefault="00581E7B" w:rsidP="00581E7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40470BF" w14:textId="77777777" w:rsidR="00581E7B" w:rsidRPr="002244F5" w:rsidRDefault="00581E7B" w:rsidP="00581E7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Глава</w:t>
      </w:r>
    </w:p>
    <w:p w14:paraId="29661F1D" w14:textId="77777777" w:rsidR="00581E7B" w:rsidRPr="002244F5" w:rsidRDefault="00581E7B" w:rsidP="00581E7B">
      <w:pPr>
        <w:widowControl/>
        <w:shd w:val="clear" w:color="auto" w:fill="FFFFFF"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Д.В. </w:t>
      </w:r>
      <w:proofErr w:type="spellStart"/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Пушилин</w:t>
      </w:r>
      <w:proofErr w:type="spellEnd"/>
    </w:p>
    <w:p w14:paraId="4DC45933" w14:textId="77777777" w:rsidR="00581E7B" w:rsidRPr="002244F5" w:rsidRDefault="00581E7B" w:rsidP="00581E7B">
      <w:pPr>
        <w:widowControl/>
        <w:shd w:val="clear" w:color="auto" w:fill="FFFFFF"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009EE62D" w14:textId="30A88F88" w:rsidR="00581E7B" w:rsidRPr="002244F5" w:rsidRDefault="004C3FD5" w:rsidP="00581E7B">
      <w:pPr>
        <w:widowControl/>
        <w:shd w:val="clear" w:color="auto" w:fill="FFFFFF"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28 октября 2024 года</w:t>
      </w:r>
    </w:p>
    <w:p w14:paraId="6AF10E5B" w14:textId="151B1689" w:rsidR="00581E7B" w:rsidRDefault="00581E7B" w:rsidP="00581E7B">
      <w:pPr>
        <w:widowControl/>
        <w:shd w:val="clear" w:color="auto" w:fill="FFFFFF"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4C3FD5" w:rsidRPr="00224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120-РЗ</w:t>
      </w:r>
    </w:p>
    <w:p w14:paraId="4B3C32F3" w14:textId="331AA84F" w:rsidR="0053150E" w:rsidRDefault="0053150E" w:rsidP="00581E7B">
      <w:pPr>
        <w:widowControl/>
        <w:shd w:val="clear" w:color="auto" w:fill="FFFFFF"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20B7A343" w14:textId="4700B1A1" w:rsidR="0053150E" w:rsidRDefault="0053150E" w:rsidP="00581E7B">
      <w:pPr>
        <w:widowControl/>
        <w:shd w:val="clear" w:color="auto" w:fill="FFFFFF"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0AB3C64" w14:textId="77777777" w:rsidR="0053150E" w:rsidRPr="002244F5" w:rsidRDefault="0053150E" w:rsidP="00581E7B">
      <w:pPr>
        <w:widowControl/>
        <w:shd w:val="clear" w:color="auto" w:fill="FFFFFF"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7B499CAC" w14:textId="2EDC4641" w:rsidR="00581E7B" w:rsidRPr="002244F5" w:rsidRDefault="00A0131A" w:rsidP="00581E7B">
      <w:pPr>
        <w:pStyle w:val="211"/>
        <w:shd w:val="clear" w:color="auto" w:fill="auto"/>
        <w:tabs>
          <w:tab w:val="left" w:pos="1134"/>
          <w:tab w:val="left" w:pos="7847"/>
        </w:tabs>
        <w:spacing w:after="0" w:line="276" w:lineRule="auto"/>
        <w:ind w:firstLine="0"/>
        <w:jc w:val="both"/>
        <w:rPr>
          <w:rFonts w:eastAsia="Calibri"/>
          <w:color w:val="auto"/>
          <w:lang w:eastAsia="en-US" w:bidi="ar-SA"/>
        </w:rPr>
      </w:pPr>
      <w:r w:rsidRPr="002244F5">
        <w:rPr>
          <w:rFonts w:eastAsia="Calibri"/>
          <w:noProof/>
          <w:color w:val="auto"/>
          <w:lang w:bidi="ar-SA"/>
        </w:rPr>
        <w:drawing>
          <wp:anchor distT="0" distB="0" distL="114300" distR="114300" simplePos="0" relativeHeight="251658240" behindDoc="0" locked="0" layoutInCell="1" allowOverlap="1" wp14:anchorId="6633AC06" wp14:editId="545EA33D">
            <wp:simplePos x="1076325" y="834390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1E7B" w:rsidRPr="002244F5">
        <w:rPr>
          <w:rFonts w:eastAsia="Calibri"/>
          <w:color w:val="auto"/>
          <w:lang w:eastAsia="en-US" w:bidi="ar-SA"/>
        </w:rPr>
        <w:br w:type="page"/>
      </w:r>
    </w:p>
    <w:p w14:paraId="12269139" w14:textId="4B21AEF2" w:rsidR="00B81E15" w:rsidRPr="002244F5" w:rsidRDefault="00B81E15" w:rsidP="00B81E15">
      <w:pPr>
        <w:widowControl/>
        <w:tabs>
          <w:tab w:val="left" w:pos="1134"/>
        </w:tabs>
        <w:spacing w:line="276" w:lineRule="auto"/>
        <w:ind w:left="5103" w:right="-13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Приложение 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к Закону Донецкой Народной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</w:t>
      </w:r>
      <w:r w:rsidRPr="002244F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2244F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br/>
        <w:t>«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наделении органов местного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самоуправления муниципальных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образований Донецкой Народной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Республики отдельными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государственными полномочиями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Донецкой Народной Республики по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обеспечению в  государственных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образовательных организациях,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осуществляющих образовательную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деятельность по образовательным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программам дошкольного, начального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общего, основного общего и среднего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общего образования, мероприятий,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источником финансового обеспечения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которых являются средства </w:t>
      </w:r>
      <w:r w:rsidR="005315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федерального бюджета»</w:t>
      </w:r>
    </w:p>
    <w:p w14:paraId="4E151E2A" w14:textId="7CEAA7A6" w:rsidR="00EF26B0" w:rsidRPr="002244F5" w:rsidRDefault="00CD5CA4" w:rsidP="00B81E15">
      <w:pPr>
        <w:widowControl/>
        <w:tabs>
          <w:tab w:val="left" w:pos="1134"/>
        </w:tabs>
        <w:spacing w:line="276" w:lineRule="auto"/>
        <w:ind w:left="5103" w:right="-130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CD5CA4">
        <w:rPr>
          <w:i/>
          <w:iCs/>
        </w:rPr>
        <w:t>(</w:t>
      </w:r>
      <w:r w:rsidR="00EF26B0" w:rsidRPr="00CD5CA4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с изменениями, </w:t>
      </w:r>
      <w:r w:rsidR="0053150E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EF26B0" w:rsidRPr="00CD5CA4">
        <w:rPr>
          <w:rFonts w:ascii="Times New Roman" w:hAnsi="Times New Roman" w:cs="Times New Roman"/>
          <w:i/>
          <w:iCs/>
          <w:sz w:val="28"/>
          <w:szCs w:val="28"/>
        </w:rPr>
        <w:t xml:space="preserve">внесенными </w:t>
      </w:r>
      <w:r w:rsidRPr="00CD5CA4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EF26B0" w:rsidRPr="00CD5CA4">
        <w:rPr>
          <w:rFonts w:ascii="Times New Roman" w:hAnsi="Times New Roman" w:cs="Times New Roman"/>
          <w:i/>
          <w:iCs/>
          <w:sz w:val="28"/>
          <w:szCs w:val="28"/>
        </w:rPr>
        <w:t>акон</w:t>
      </w:r>
      <w:r w:rsidRPr="00CD5CA4">
        <w:rPr>
          <w:rFonts w:ascii="Times New Roman" w:hAnsi="Times New Roman" w:cs="Times New Roman"/>
          <w:i/>
          <w:iCs/>
          <w:sz w:val="28"/>
          <w:szCs w:val="28"/>
        </w:rPr>
        <w:t>ами</w:t>
      </w:r>
      <w:hyperlink r:id="rId16" w:history="1">
        <w:r w:rsidR="00EF26B0" w:rsidRPr="00CD5CA4"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t xml:space="preserve"> от 14.04.2024 </w:t>
        </w:r>
        <w:r w:rsidR="0053150E"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br/>
        </w:r>
        <w:r w:rsidR="00EF26B0" w:rsidRPr="00CD5CA4"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t>№</w:t>
        </w:r>
        <w:r w:rsidR="005E7FCE" w:rsidRPr="00CD5CA4"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t> </w:t>
        </w:r>
        <w:r w:rsidR="00EF26B0" w:rsidRPr="00CD5CA4"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t>181-РЗ</w:t>
        </w:r>
      </w:hyperlink>
      <w:r w:rsidRPr="00CD5CA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D5CA4">
        <w:rPr>
          <w:lang w:eastAsia="ja-JP" w:bidi="ar-SA"/>
        </w:rPr>
        <w:t xml:space="preserve"> </w:t>
      </w:r>
      <w:hyperlink r:id="rId17" w:history="1">
        <w:r w:rsidRPr="00CD5CA4">
          <w:rPr>
            <w:rStyle w:val="af6"/>
            <w:rFonts w:ascii="Times New Roman" w:hAnsi="Times New Roman" w:cs="Times New Roman"/>
            <w:i/>
            <w:iCs/>
            <w:sz w:val="28"/>
            <w:szCs w:val="28"/>
          </w:rPr>
          <w:t>от 15.05.2026 № 278-РЗ</w:t>
        </w:r>
      </w:hyperlink>
      <w:r w:rsidRPr="00CD5CA4">
        <w:rPr>
          <w:i/>
          <w:iCs/>
        </w:rPr>
        <w:t>)</w:t>
      </w:r>
    </w:p>
    <w:p w14:paraId="6C9DFF7D" w14:textId="77777777" w:rsidR="00B81E15" w:rsidRPr="002244F5" w:rsidRDefault="00B81E15" w:rsidP="00B81E15">
      <w:pPr>
        <w:widowControl/>
        <w:tabs>
          <w:tab w:val="left" w:pos="1134"/>
        </w:tabs>
        <w:ind w:left="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45F4434" w14:textId="77777777" w:rsidR="00B81E15" w:rsidRPr="002244F5" w:rsidRDefault="00B81E15" w:rsidP="00B81E15">
      <w:pPr>
        <w:widowControl/>
        <w:tabs>
          <w:tab w:val="left" w:pos="1134"/>
        </w:tabs>
        <w:ind w:left="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5C83C68" w14:textId="77777777" w:rsidR="00B81E15" w:rsidRPr="002244F5" w:rsidRDefault="00B81E15" w:rsidP="00B81E15">
      <w:pPr>
        <w:widowControl/>
        <w:tabs>
          <w:tab w:val="left" w:pos="1134"/>
        </w:tabs>
        <w:spacing w:line="276" w:lineRule="auto"/>
        <w:ind w:left="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МЕТОДИКА</w:t>
      </w:r>
    </w:p>
    <w:p w14:paraId="7DC2407D" w14:textId="26C0BF54" w:rsidR="00B81E15" w:rsidRPr="002244F5" w:rsidRDefault="00B81E15" w:rsidP="00B81E15">
      <w:pPr>
        <w:widowControl/>
        <w:tabs>
          <w:tab w:val="left" w:pos="1134"/>
        </w:tabs>
        <w:spacing w:line="276" w:lineRule="auto"/>
        <w:ind w:left="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расчета субвенций, предоставляемых из бюджета </w:t>
      </w: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 xml:space="preserve">Донецкой Народной Республики бюджетам муниципальных образований </w:t>
      </w: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 xml:space="preserve">на осуществление отдельных государственных полномочий </w:t>
      </w: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 xml:space="preserve">Донецкой Народной Республики по обеспечению в государственных </w:t>
      </w:r>
      <w:r w:rsidR="004A0FA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образовательных организациях, осуществляющих образовательную </w:t>
      </w:r>
      <w:r w:rsidR="004A0FA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деятельность по образовательным программам дошкольного, начального </w:t>
      </w:r>
      <w:r w:rsidR="004A0FA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общего, основного общего и среднего общего образования, мероприятий, </w:t>
      </w:r>
      <w:r w:rsidR="004A0FA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источником финансового обеспечения которых являются средства </w:t>
      </w:r>
      <w:r w:rsidR="004A0FA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федерального бюджета</w:t>
      </w:r>
    </w:p>
    <w:p w14:paraId="2030EC08" w14:textId="77777777" w:rsidR="00B81E15" w:rsidRPr="002244F5" w:rsidRDefault="00B81E15" w:rsidP="00B81E15">
      <w:pPr>
        <w:widowControl/>
        <w:tabs>
          <w:tab w:val="left" w:pos="1134"/>
        </w:tabs>
        <w:spacing w:line="295" w:lineRule="exact"/>
        <w:ind w:left="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FDBA2AF" w14:textId="77777777" w:rsidR="00B81E15" w:rsidRPr="002244F5" w:rsidRDefault="00B81E15" w:rsidP="00B81E15">
      <w:pPr>
        <w:widowControl/>
        <w:tabs>
          <w:tab w:val="left" w:pos="1134"/>
        </w:tabs>
        <w:spacing w:line="295" w:lineRule="exact"/>
        <w:ind w:left="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1B7C58B" w14:textId="5B3E120B" w:rsidR="008A6B04" w:rsidRPr="0069240B" w:rsidRDefault="008C4A64" w:rsidP="008A6B04">
      <w:pPr>
        <w:pStyle w:val="211"/>
        <w:shd w:val="clear" w:color="auto" w:fill="auto"/>
        <w:spacing w:after="360" w:line="276" w:lineRule="auto"/>
        <w:ind w:firstLine="709"/>
        <w:jc w:val="both"/>
      </w:pPr>
      <w:r w:rsidRPr="002244F5">
        <w:t>1.</w:t>
      </w:r>
      <w:r w:rsidR="008A6B04" w:rsidRPr="0069240B">
        <w:t xml:space="preserve"> Общий объем субвенций, предоставляемых из бюджета Донецкой Народной Республики бюджетам муниципальных образований на осуществление отдельных государственных полномочий Донецкой Народной </w:t>
      </w:r>
      <w:r w:rsidR="008A6B04" w:rsidRPr="0069240B">
        <w:lastRenderedPageBreak/>
        <w:t xml:space="preserve">Республики по обеспечению в государственных образовательных организациях Донецкой Народной Республики,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образования, мероприятий, источником финансового обеспечения которых являются средства федерального бюджета (далее – отдельные государственные полномочия) (С), определяется </w:t>
      </w:r>
      <w:r w:rsidR="008A6B04" w:rsidRPr="0069240B">
        <w:br/>
        <w:t>по формуле:</w:t>
      </w:r>
    </w:p>
    <w:p w14:paraId="1222469B" w14:textId="77777777" w:rsidR="008A6B04" w:rsidRDefault="008A6B04" w:rsidP="008A6B04">
      <w:pPr>
        <w:tabs>
          <w:tab w:val="left" w:pos="1134"/>
        </w:tabs>
        <w:spacing w:after="360" w:line="276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</w:rPr>
          <m:t>C=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</m:e>
        </m:nary>
      </m:oMath>
      <w:r>
        <w:rPr>
          <w:rFonts w:ascii="Times New Roman" w:hAnsi="Times New Roman" w:cs="Times New Roman"/>
          <w:sz w:val="28"/>
          <w:szCs w:val="28"/>
        </w:rPr>
        <w:t>,</w:t>
      </w:r>
    </w:p>
    <w:p w14:paraId="47FB6B5F" w14:textId="77777777" w:rsidR="008A6B04" w:rsidRDefault="008A6B04" w:rsidP="008A6B04">
      <w:pPr>
        <w:pStyle w:val="211"/>
        <w:shd w:val="clear" w:color="auto" w:fill="auto"/>
        <w:spacing w:after="360" w:line="276" w:lineRule="auto"/>
        <w:ind w:firstLine="709"/>
        <w:jc w:val="both"/>
      </w:pPr>
      <w:r>
        <w:t xml:space="preserve">где: </w:t>
      </w:r>
    </w:p>
    <w:p w14:paraId="1352E4CB" w14:textId="77777777" w:rsidR="008A6B04" w:rsidRDefault="00C070F5" w:rsidP="008A6B04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A6B04">
        <w:t xml:space="preserve"> – размер субвенции бюджету </w:t>
      </w:r>
      <w:r w:rsidR="008A6B04" w:rsidRPr="003C0CE1">
        <w:t>i-</w:t>
      </w:r>
      <w:proofErr w:type="spellStart"/>
      <w:r w:rsidR="008A6B04" w:rsidRPr="003C0CE1">
        <w:t>го</w:t>
      </w:r>
      <w:proofErr w:type="spellEnd"/>
      <w:r w:rsidR="008A6B04" w:rsidRPr="003C0CE1">
        <w:rPr>
          <w:b/>
          <w:bCs/>
        </w:rPr>
        <w:t xml:space="preserve"> </w:t>
      </w:r>
      <w:r w:rsidR="008A6B04">
        <w:t xml:space="preserve">муниципального образования </w:t>
      </w:r>
      <w:r w:rsidR="008A6B04">
        <w:br/>
        <w:t xml:space="preserve">на финансовое обеспечение выплат ежемесячного денежного вознаграждения </w:t>
      </w:r>
      <w:r w:rsidR="008A6B04">
        <w:br/>
        <w:t>за классное руководство педагогическим работникам государственных общеобразовательных организаций Донецкой Народной Республики;</w:t>
      </w:r>
    </w:p>
    <w:p w14:paraId="6E200BF2" w14:textId="77777777" w:rsidR="008A6B04" w:rsidRDefault="00C070F5" w:rsidP="008A6B04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A6B04">
        <w:t xml:space="preserve"> – размер субвенции бюджету </w:t>
      </w:r>
      <w:r w:rsidR="008A6B04" w:rsidRPr="003C0CE1">
        <w:t>i</w:t>
      </w:r>
      <w:r w:rsidR="008A6B04">
        <w:t>-</w:t>
      </w:r>
      <w:proofErr w:type="spellStart"/>
      <w:r w:rsidR="008A6B04">
        <w:t>го</w:t>
      </w:r>
      <w:proofErr w:type="spellEnd"/>
      <w:r w:rsidR="008A6B04">
        <w:t xml:space="preserve"> муниципального образования </w:t>
      </w:r>
      <w:r w:rsidR="008A6B04">
        <w:br/>
        <w:t>на 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Донецкой Народной Республики;</w:t>
      </w:r>
    </w:p>
    <w:p w14:paraId="5E7738B3" w14:textId="77777777" w:rsidR="008A6B04" w:rsidRDefault="00C070F5" w:rsidP="008A6B04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A6B04">
        <w:t xml:space="preserve"> – размер субвенции бюджету </w:t>
      </w:r>
      <w:r w:rsidR="008A6B04" w:rsidRPr="003C0CE1">
        <w:t>i</w:t>
      </w:r>
      <w:r w:rsidR="008A6B04">
        <w:t>-</w:t>
      </w:r>
      <w:proofErr w:type="spellStart"/>
      <w:r w:rsidR="008A6B04">
        <w:t>го</w:t>
      </w:r>
      <w:proofErr w:type="spellEnd"/>
      <w:r w:rsidR="008A6B04">
        <w:t xml:space="preserve"> муниципального образования </w:t>
      </w:r>
      <w:r w:rsidR="008A6B04">
        <w:br/>
        <w:t xml:space="preserve">на финансовое обеспечение организации бесплатного горячего питания обучающихся, получающих начальное общее образование в государственных образовательных организациях </w:t>
      </w:r>
      <w:r w:rsidR="008A6B04" w:rsidRPr="003C0CE1">
        <w:t>Донецкой Народной Республики</w:t>
      </w:r>
      <w:r w:rsidR="008A6B04">
        <w:t>;</w:t>
      </w:r>
    </w:p>
    <w:p w14:paraId="1EC7198D" w14:textId="77777777" w:rsidR="008A6B04" w:rsidRDefault="00C070F5" w:rsidP="008A6B04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A6B04">
        <w:t xml:space="preserve"> – размер субвенции бюджету </w:t>
      </w:r>
      <w:r w:rsidR="008A6B04" w:rsidRPr="003C0CE1">
        <w:t>i</w:t>
      </w:r>
      <w:r w:rsidR="008A6B04">
        <w:t>-</w:t>
      </w:r>
      <w:proofErr w:type="spellStart"/>
      <w:r w:rsidR="008A6B04">
        <w:t>го</w:t>
      </w:r>
      <w:proofErr w:type="spellEnd"/>
      <w:r w:rsidR="008A6B04">
        <w:t xml:space="preserve"> муниципального образования </w:t>
      </w:r>
      <w:r w:rsidR="008A6B04">
        <w:br/>
        <w:t>на финансовое обеспечение государственных образовательных организаций, расположенных на территории Донецкой Народной Республики и реализующих основные общеобразовательные программы, вооруженной охраной;</w:t>
      </w:r>
    </w:p>
    <w:p w14:paraId="572BE6A0" w14:textId="77777777" w:rsidR="008A6B04" w:rsidRDefault="00C070F5" w:rsidP="008A6B04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A6B04">
        <w:t xml:space="preserve"> – размер субвенции бюджету </w:t>
      </w:r>
      <w:r w:rsidR="008A6B04" w:rsidRPr="003C0CE1">
        <w:t>i</w:t>
      </w:r>
      <w:r w:rsidR="008A6B04">
        <w:t>-</w:t>
      </w:r>
      <w:proofErr w:type="spellStart"/>
      <w:r w:rsidR="008A6B04">
        <w:t>го</w:t>
      </w:r>
      <w:proofErr w:type="spellEnd"/>
      <w:r w:rsidR="008A6B04">
        <w:t xml:space="preserve"> муниципального образования </w:t>
      </w:r>
      <w:r w:rsidR="008A6B04">
        <w:br/>
        <w:t>на финансовое обеспечение реализации мероприятий по модернизации школьных систем образования в рамках государственной программы Российской Федерации «Развитие образования»;</w:t>
      </w:r>
    </w:p>
    <w:p w14:paraId="4A3B6F00" w14:textId="77777777" w:rsidR="008A6B04" w:rsidRDefault="00C070F5" w:rsidP="008A6B04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A6B04">
        <w:t xml:space="preserve"> – размер субвенции бюджету </w:t>
      </w:r>
      <w:r w:rsidR="008A6B04" w:rsidRPr="003C0CE1">
        <w:t>i</w:t>
      </w:r>
      <w:r w:rsidR="008A6B04">
        <w:t>-</w:t>
      </w:r>
      <w:proofErr w:type="spellStart"/>
      <w:r w:rsidR="008A6B04">
        <w:t>го</w:t>
      </w:r>
      <w:proofErr w:type="spellEnd"/>
      <w:r w:rsidR="008A6B04">
        <w:t xml:space="preserve"> муниципального образования </w:t>
      </w:r>
      <w:r w:rsidR="008A6B04">
        <w:br/>
      </w:r>
      <w:r w:rsidR="008A6B04">
        <w:lastRenderedPageBreak/>
        <w:t xml:space="preserve">на финансовое обеспечение реализации мероприятий по капитальному ремонту и оснащению </w:t>
      </w:r>
      <w:r w:rsidR="008A6B04" w:rsidRPr="003C0CE1">
        <w:t>государственных</w:t>
      </w:r>
      <w:r w:rsidR="008A6B04">
        <w:t xml:space="preserve"> образовательных организаций Донецкой Народной Республики, осуществляющих образовательную деятельность </w:t>
      </w:r>
      <w:r w:rsidR="008A6B04">
        <w:br/>
        <w:t>по образовательным программам дошкольного образования в рамках государственной программы Российской Федерации «Развитие образования»;</w:t>
      </w:r>
    </w:p>
    <w:p w14:paraId="38E866D4" w14:textId="66291090" w:rsidR="008C4A64" w:rsidRPr="008A6B04" w:rsidRDefault="00C070F5" w:rsidP="008A6B04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A6B04">
        <w:t xml:space="preserve"> – размер субвенции бюджету i-го муниципального образования </w:t>
      </w:r>
      <w:r w:rsidR="008A6B04">
        <w:br/>
        <w:t xml:space="preserve">на </w:t>
      </w:r>
      <w:r w:rsidR="008A6B04" w:rsidRPr="00292ED3">
        <w:t xml:space="preserve">финансовое обеспечение реализации мероприятий по обеспечению деятельности </w:t>
      </w:r>
      <w:r w:rsidR="008A6B04" w:rsidRPr="003C0CE1">
        <w:t>советников директора</w:t>
      </w:r>
      <w:r w:rsidR="008A6B04" w:rsidRPr="00292ED3">
        <w:t xml:space="preserve"> по воспитанию и взаимодействию </w:t>
      </w:r>
      <w:r w:rsidR="008A6B04" w:rsidRPr="00292ED3">
        <w:br/>
        <w:t>с детскими общественными объединениями в государственных общеобразовательных организациях Донецкой Народной Республики</w:t>
      </w:r>
      <w:r w:rsidR="008C4A64" w:rsidRPr="002244F5">
        <w:rPr>
          <w:rFonts w:eastAsia="Courier New"/>
        </w:rPr>
        <w:t>.</w:t>
      </w:r>
    </w:p>
    <w:p w14:paraId="5D179CBB" w14:textId="77777777" w:rsidR="00B81E15" w:rsidRPr="002244F5" w:rsidRDefault="00B81E15" w:rsidP="00B81E15">
      <w:pPr>
        <w:widowControl/>
        <w:tabs>
          <w:tab w:val="left" w:pos="709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Показателями (критериями) распределения между муниципальными образованиями общего объема субвенций являются:</w:t>
      </w:r>
    </w:p>
    <w:p w14:paraId="6DE495E3" w14:textId="77777777" w:rsidR="00B81E15" w:rsidRPr="002244F5" w:rsidRDefault="00B81E15" w:rsidP="00B81E15">
      <w:pPr>
        <w:widowControl/>
        <w:numPr>
          <w:ilvl w:val="0"/>
          <w:numId w:val="25"/>
        </w:numPr>
        <w:tabs>
          <w:tab w:val="left" w:pos="709"/>
        </w:tabs>
        <w:spacing w:after="2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количество работников государственных общеобразовательных организаций Донецкой Народной Республики, осуществляющих классное руководство;</w:t>
      </w:r>
    </w:p>
    <w:p w14:paraId="75570B24" w14:textId="3062B375" w:rsidR="00B81E15" w:rsidRPr="002244F5" w:rsidRDefault="00B81E15" w:rsidP="00B81E15">
      <w:pPr>
        <w:widowControl/>
        <w:tabs>
          <w:tab w:val="left" w:pos="709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 w:rsidR="002909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количество педагогических работников</w:t>
      </w:r>
      <w:r w:rsidR="00987B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87B48" w:rsidRPr="00987B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государственных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общеобразовательных организаций Донецкой Народной Республики, принятых на должность «советник директора по воспитанию и взаимодействию с детскими общественными объединениями» и имеющих право на получение ежемесячных выплат в соответствии с Правилами предоставления и распределения иных межбюджетных трансфертов из федерального бюджета бюджетам субъектов Российской Федерации, бюджетам г. Байконура и федеральной территории «Сириус»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организаций, утвержденными </w:t>
      </w:r>
      <w:hyperlink r:id="rId18" w:history="1">
        <w:r w:rsidRPr="002244F5">
          <w:rPr>
            <w:rStyle w:val="af6"/>
            <w:rFonts w:ascii="Times New Roman" w:eastAsia="Times New Roman" w:hAnsi="Times New Roman" w:cs="Times New Roman"/>
            <w:sz w:val="28"/>
            <w:szCs w:val="28"/>
            <w:lang w:bidi="ar-SA"/>
          </w:rPr>
          <w:t>постановлением Правительства Российской Федерации от 30 мая 2024 года № 717</w:t>
        </w:r>
      </w:hyperlink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75350A7" w14:textId="00642477" w:rsidR="00B81E15" w:rsidRPr="002244F5" w:rsidRDefault="00B81E15" w:rsidP="00B81E15">
      <w:pPr>
        <w:widowControl/>
        <w:tabs>
          <w:tab w:val="left" w:pos="1134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</w:t>
      </w:r>
      <w:r w:rsidR="007624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число </w:t>
      </w:r>
      <w:proofErr w:type="spellStart"/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детодней</w:t>
      </w:r>
      <w:proofErr w:type="spellEnd"/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обучающихся по программам начального общего образования для обеспечения бесплатным горячим питанием обучающихся, 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получающих начальное общее образование в </w:t>
      </w:r>
      <w:r w:rsidR="0002128A" w:rsidRPr="000212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государственных общеобразовательных организациях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Донецкой Народной Республики;</w:t>
      </w:r>
    </w:p>
    <w:p w14:paraId="4249D1C9" w14:textId="6D3C9C65" w:rsidR="00B81E15" w:rsidRPr="002244F5" w:rsidRDefault="00B81E15" w:rsidP="005D7C56">
      <w:pPr>
        <w:widowControl/>
        <w:tabs>
          <w:tab w:val="left" w:pos="1134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</w:t>
      </w:r>
      <w:r w:rsidR="007624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число </w:t>
      </w:r>
      <w:r w:rsidR="005D7C56" w:rsidRPr="005D7C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государственных дошкольных и государственных общеобразовательных организаций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Донецкой Народной Республики, работающих в очном режиме и с учетом категории степени риска проникновения диверсионно-разведывательных групп, определенных Правилами предоставления и распределения субсидий 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из федерального бюджета бюджетам Донецкой Народной Республики, Луганской Народной Республики, Запорожской области и Херсонской области, возникающих при обеспечении государственных и муниципальных образовательных организаций, расположенных на территориях указанных субъектов Российской Федерации и реализующих основные общеобразовательные программы и образовательные программы среднего  профессионального  образования, вооруженной охраной, утвержденными </w:t>
      </w:r>
      <w:hyperlink r:id="rId19" w:history="1">
        <w:r w:rsidRPr="00C070F5">
          <w:rPr>
            <w:rStyle w:val="af6"/>
            <w:rFonts w:ascii="Times New Roman" w:eastAsia="Times New Roman" w:hAnsi="Times New Roman" w:cs="Times New Roman"/>
            <w:sz w:val="28"/>
            <w:szCs w:val="28"/>
            <w:lang w:bidi="ar-SA"/>
          </w:rPr>
          <w:t>постановлением Правительства Российской Федерации от 27 января 2024 года № 73</w:t>
        </w:r>
      </w:hyperlink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501F1ED" w14:textId="64A21DD2" w:rsidR="00B81E15" w:rsidRPr="002244F5" w:rsidRDefault="00B81E15" w:rsidP="00B81E15">
      <w:pPr>
        <w:widowControl/>
        <w:tabs>
          <w:tab w:val="left" w:pos="1134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</w:t>
      </w:r>
      <w:r w:rsidR="007624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количество </w:t>
      </w:r>
      <w:r w:rsidR="00617908" w:rsidRPr="006179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государственных общеобразовательных организаций Донецкой Народной Республики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 которых выполнены мероприятия по капитальному ремонту и оснащению средствами обучения и воспитания в полном объеме</w:t>
      </w:r>
      <w:r w:rsidR="008C4A64"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1F7A2939" w14:textId="112494AC" w:rsidR="008C4A64" w:rsidRDefault="008C4A64" w:rsidP="0029098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F5">
        <w:rPr>
          <w:rFonts w:ascii="Times New Roman" w:eastAsia="Times New Roman" w:hAnsi="Times New Roman" w:cs="Times New Roman"/>
          <w:sz w:val="28"/>
          <w:szCs w:val="28"/>
        </w:rPr>
        <w:t>6)</w:t>
      </w:r>
      <w:r w:rsidR="0076246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244F5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6F7C0B" w:rsidRPr="006F7C0B">
        <w:rPr>
          <w:rFonts w:ascii="Times New Roman" w:eastAsia="Times New Roman" w:hAnsi="Times New Roman" w:cs="Times New Roman"/>
          <w:sz w:val="28"/>
          <w:szCs w:val="28"/>
        </w:rPr>
        <w:t>государственных дошкольных организаций Донецкой Народной Республики</w:t>
      </w:r>
      <w:r w:rsidRPr="002244F5">
        <w:rPr>
          <w:rFonts w:ascii="Times New Roman" w:eastAsia="Times New Roman" w:hAnsi="Times New Roman" w:cs="Times New Roman"/>
          <w:sz w:val="28"/>
          <w:szCs w:val="28"/>
        </w:rPr>
        <w:t>, в которых выполнены мероприятия по капитальному ремонту и оснащению в полном объеме.</w:t>
      </w:r>
    </w:p>
    <w:p w14:paraId="77C6DFE9" w14:textId="5B5ED580" w:rsidR="00CA1F7C" w:rsidRPr="002244F5" w:rsidRDefault="00CA1F7C" w:rsidP="00DD636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7C">
        <w:rPr>
          <w:rFonts w:ascii="Times New Roman" w:eastAsia="Times New Roman" w:hAnsi="Times New Roman" w:cs="Times New Roman"/>
          <w:sz w:val="28"/>
          <w:szCs w:val="28"/>
        </w:rPr>
        <w:t xml:space="preserve">7) количество педагогических работников государственных общеобразовательных организаций Донецкой Народной Республики, принятых на должность «советник директора по воспитанию и взаимодействию с детскими общественными объединениями» в соответствии с Правилами предоставления субсидий из федерального бюджета бюджетам субъектов Российской Федерации и бюджету г. Байконура в целях </w:t>
      </w:r>
      <w:proofErr w:type="spellStart"/>
      <w:r w:rsidRPr="00CA1F7C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CA1F7C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и г. Байконура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утвержденными постановлением Правительства Российской Федерации от 16 ноября 2022 года № 2082.</w:t>
      </w:r>
    </w:p>
    <w:p w14:paraId="03E3E234" w14:textId="0DFE9032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3.</w:t>
      </w:r>
      <w:r>
        <w:t> </w:t>
      </w: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Pr="003C0CE1">
        <w:br/>
        <w:t xml:space="preserve">на финансовое обеспечение выплат ежемесячного денежного вознаграждения </w:t>
      </w:r>
      <w:r w:rsidRPr="003C0CE1">
        <w:br/>
      </w:r>
      <w:r w:rsidRPr="003C0CE1">
        <w:lastRenderedPageBreak/>
        <w:t>за классное руководство педагогическим работникам государственных общеобразовательных организаций Донецкой Народной Республики определяется по формуле:</w:t>
      </w:r>
    </w:p>
    <w:p w14:paraId="58699E6F" w14:textId="77777777" w:rsidR="006D4CB6" w:rsidRDefault="00C070F5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highlight w:val="white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</w:rPr>
        <w:t>=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i1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</w:rPr>
        <w:t>+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i2</m:t>
            </m:r>
          </m:sub>
        </m:sSub>
      </m:oMath>
      <w:r w:rsidR="006D4CB6">
        <w:rPr>
          <w:rFonts w:ascii="Times New Roman" w:hAnsi="Times New Roman" w:cs="Times New Roman"/>
          <w:sz w:val="28"/>
          <w:szCs w:val="28"/>
          <w:vertAlign w:val="subscript"/>
        </w:rPr>
        <w:t>,</w:t>
      </w:r>
    </w:p>
    <w:p w14:paraId="66EFF558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1EA415D3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6D4CB6" w:rsidRPr="003C0CE1">
        <w:t xml:space="preserve"> – объем субвенции из расчета 5 тыс. рублей в месяц в населенных пунктах с численностью населения 100 тыс. человек и более;</w:t>
      </w:r>
    </w:p>
    <w:p w14:paraId="17E605DD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6D4CB6" w:rsidRPr="003C0CE1">
        <w:t xml:space="preserve"> – объем субвенции из расчета 10 тыс. рублей в месяц в населенных пунктах с численностью населения менее 100 тыс. человек.</w:t>
      </w:r>
    </w:p>
    <w:p w14:paraId="6E7BAA53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 xml:space="preserve">Объем предоставляемой субвенции из расчета 5 тыс. рублей в месяц </w:t>
      </w:r>
      <w:r w:rsidRPr="003C0CE1">
        <w:br/>
        <w:t>в населенных пунктах с численностью населения 100 тыс. человек и более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3C0CE1">
        <w:t>) определяется по формуле:</w:t>
      </w:r>
    </w:p>
    <w:p w14:paraId="19423774" w14:textId="77777777" w:rsidR="006D4CB6" w:rsidRDefault="00C070F5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i1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кр1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м1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взн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C561604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2D9745C3" w14:textId="77777777" w:rsidR="006D4CB6" w:rsidRPr="00366840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кр1</m:t>
            </m:r>
          </m:sub>
        </m:sSub>
      </m:oMath>
      <w:r w:rsidR="006D4CB6">
        <w:rPr>
          <w:highlight w:val="white"/>
        </w:rPr>
        <w:t xml:space="preserve"> – 5 тыс. рублей – размер выплаты ежемесячного денежного вознаграждения за классное руководство педагогическим работникам государственных общеобразовательных организаций </w:t>
      </w:r>
      <w:r w:rsidR="006D4CB6" w:rsidRPr="00366840">
        <w:t xml:space="preserve">Донецкой Народной Республики в населенных пунктах с численностью населения 100 тыс. человек </w:t>
      </w:r>
      <w:r w:rsidR="006D4CB6">
        <w:br/>
      </w:r>
      <w:r w:rsidR="006D4CB6" w:rsidRPr="00366840">
        <w:t>и более;</w:t>
      </w:r>
    </w:p>
    <w:p w14:paraId="1F5C070F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6D4CB6" w:rsidRPr="003C0CE1">
        <w:t xml:space="preserve"> – заявленное муниципальным образованием прогнозируемое количество классов в населенных пунктах с численностью населения 100 тыс. человек </w:t>
      </w:r>
      <w:r w:rsidR="006D4CB6" w:rsidRPr="003C0CE1">
        <w:br/>
        <w:t>и более;</w:t>
      </w:r>
    </w:p>
    <w:p w14:paraId="28878D49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м1</m:t>
            </m:r>
          </m:sub>
        </m:sSub>
      </m:oMath>
      <w:r w:rsidR="006D4CB6" w:rsidRPr="003C0CE1">
        <w:t xml:space="preserve"> – количество месяцев в году, в которые выплачивается ежемесячное денежное вознаграждение педагогическим работникам государственных общеобразовательных организаций Донецкой Народной Республики за классное руководство;</w:t>
      </w:r>
    </w:p>
    <w:p w14:paraId="73440441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взн</m:t>
            </m:r>
          </m:sub>
        </m:sSub>
      </m:oMath>
      <w:r w:rsidR="006D4CB6" w:rsidRPr="003C0CE1">
        <w:t xml:space="preserve"> – страховые взносы в государственные внебюджетные фонды.</w:t>
      </w:r>
    </w:p>
    <w:p w14:paraId="1364308B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lastRenderedPageBreak/>
        <w:t xml:space="preserve">Объем предоставляемой субвенции из расчета 10 тыс. рублей в месяц </w:t>
      </w:r>
      <w:r w:rsidRPr="003C0CE1">
        <w:br/>
        <w:t xml:space="preserve">в населенных пунктах с численностью населения менее 100 тыс. </w:t>
      </w:r>
      <w:r w:rsidRPr="00292ED3">
        <w:t>человек (T</w:t>
      </w:r>
      <w:r w:rsidRPr="003C0CE1">
        <w:t>i2</w:t>
      </w:r>
      <w:r w:rsidRPr="00292ED3">
        <w:t xml:space="preserve">) </w:t>
      </w:r>
      <w:r w:rsidRPr="003C0CE1">
        <w:t>определяется по формуле:</w:t>
      </w:r>
    </w:p>
    <w:p w14:paraId="05A712F3" w14:textId="77777777" w:rsidR="006D4CB6" w:rsidRDefault="00C070F5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i2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кр2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м1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взн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14:paraId="758EAE92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7DCBFD03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кр2</m:t>
            </m:r>
          </m:sub>
        </m:sSub>
      </m:oMath>
      <w:r w:rsidR="006D4CB6" w:rsidRPr="003C0CE1">
        <w:t xml:space="preserve"> – 10 тыс. рублей – размер выплаты ежемесячного денежного вознаграждения за классное руководство педагогическим работникам государственных общеобразовательных организаций Донецкой Народной Республики в населенных пунктах с численностью населения менее </w:t>
      </w:r>
      <w:r w:rsidR="006D4CB6">
        <w:br/>
      </w:r>
      <w:r w:rsidR="006D4CB6" w:rsidRPr="003C0CE1">
        <w:t>100 тыс. человек;</w:t>
      </w:r>
    </w:p>
    <w:p w14:paraId="15B6648A" w14:textId="77777777" w:rsidR="006D4CB6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6D4CB6" w:rsidRPr="003C0CE1">
        <w:t xml:space="preserve"> – заявленное муниципальным образованием прогнозируемое количество классов в населенных пунктах с численностью населения менее </w:t>
      </w:r>
      <w:r w:rsidR="006D4CB6">
        <w:br/>
      </w:r>
      <w:r w:rsidR="006D4CB6" w:rsidRPr="003C0CE1">
        <w:t>100 тыс. человек</w:t>
      </w:r>
      <w:r w:rsidR="006D4CB6">
        <w:t>;</w:t>
      </w:r>
    </w:p>
    <w:p w14:paraId="113BACC5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м1</m:t>
            </m:r>
          </m:sub>
        </m:sSub>
      </m:oMath>
      <w:r w:rsidR="006D4CB6" w:rsidRPr="003C0CE1">
        <w:t xml:space="preserve"> – количество месяцев в году, в которые выплачивается ежемесячное денежное вознаграждение педагогическим работникам государственных общеобразовательных организаций Донецкой Народной Республики за классное руководство;</w:t>
      </w:r>
    </w:p>
    <w:p w14:paraId="395FC29B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взн</m:t>
            </m:r>
          </m:sub>
        </m:sSub>
      </m:oMath>
      <w:r w:rsidR="006D4CB6" w:rsidRPr="003C0CE1">
        <w:t xml:space="preserve"> – страховые взносы в государственные внебюджетные фонды.</w:t>
      </w:r>
    </w:p>
    <w:p w14:paraId="29B98143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Pr="003C0CE1">
        <w:br/>
        <w:t>на 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Донецкой Народной Республики определяется по формуле:</w:t>
      </w:r>
    </w:p>
    <w:p w14:paraId="4CA0AFB8" w14:textId="77777777" w:rsidR="006D4CB6" w:rsidRDefault="00C070F5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Tкр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м2</m:t>
              </m:r>
            </m:sub>
          </m:sSub>
          <m:r>
            <w:rPr>
              <w:rFonts w:ascii="Cambria Math" w:hAnsi="Cambria Math"/>
            </w:rPr>
            <m:t>+Sвзн,</m:t>
          </m:r>
        </m:oMath>
      </m:oMathPara>
    </w:p>
    <w:p w14:paraId="4B821184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57E6CF77" w14:textId="77777777" w:rsidR="006D4CB6" w:rsidRPr="00292ED3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кр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="006D4CB6" w:rsidRPr="003C0CE1">
        <w:t xml:space="preserve"> – 5 тыс. рублей – размер выплаты ежемесячного денежного вознаграждения советникам директоров по воспитанию и взаимодействию </w:t>
      </w:r>
      <w:r w:rsidR="006D4CB6" w:rsidRPr="003C0CE1">
        <w:br/>
        <w:t xml:space="preserve">с детскими общественными объединениями государственных общеобразовательных организаций Донецкой Народной Республики </w:t>
      </w:r>
      <w:r w:rsidR="006D4CB6" w:rsidRPr="003C0CE1">
        <w:br/>
      </w:r>
      <w:r w:rsidR="006D4CB6" w:rsidRPr="003C0CE1">
        <w:lastRenderedPageBreak/>
        <w:t xml:space="preserve">(но не более одной выплаты ежемесячного денежного вознаграждения одному педагогическому </w:t>
      </w:r>
      <w:r w:rsidR="006D4CB6" w:rsidRPr="00292ED3">
        <w:t>работнику государственной общеобразовательной организации Донецкой Народной Республики при осуществлении трудовых функций советника директора по воспитанию и взаимодействию с детскими общественными объединениями государственных общеобразовательных организаций Донецкой Народной Республики в 2 и более государственных образовательных организациях Донецкой Народной Республики);</w:t>
      </w:r>
    </w:p>
    <w:p w14:paraId="4CB1F241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="006D4CB6" w:rsidRPr="003C0CE1">
        <w:t xml:space="preserve"> – заявленное муниципальным образованием прогнозируемое количество советников директоров;</w:t>
      </w:r>
    </w:p>
    <w:p w14:paraId="61A78246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м2</m:t>
            </m:r>
          </m:sub>
        </m:sSub>
      </m:oMath>
      <w:r w:rsidR="006D4CB6" w:rsidRPr="003C0CE1">
        <w:t xml:space="preserve"> – количество месяцев в году, в которые выплачивается ежемесячное денежное вознаграждение советникам директор</w:t>
      </w:r>
      <w:r w:rsidR="006D4CB6" w:rsidRPr="00366840">
        <w:t>ов</w:t>
      </w:r>
      <w:r w:rsidR="006D4CB6" w:rsidRPr="003C0CE1">
        <w:t xml:space="preserve"> по воспитанию </w:t>
      </w:r>
      <w:r w:rsidR="006D4CB6" w:rsidRPr="003C0CE1">
        <w:br/>
        <w:t>и взаимодействию с детскими общественными объединениями государственных общеобразовательных организаций Донецкой Народной Республики;</w:t>
      </w:r>
    </w:p>
    <w:p w14:paraId="723DAF63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proofErr w:type="spellStart"/>
      <w:r w:rsidRPr="003C0CE1">
        <w:t>Sвзн</w:t>
      </w:r>
      <w:proofErr w:type="spellEnd"/>
      <w:r w:rsidRPr="003C0CE1">
        <w:t xml:space="preserve"> – страховые взносы в государственные внебюджетные фонды.</w:t>
      </w:r>
    </w:p>
    <w:p w14:paraId="437E61C0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Прогнозируемое количество советников директоров, заявленное муниципальным образованием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3C0CE1">
        <w:t>), рассчитывается по формуле:</w:t>
      </w:r>
    </w:p>
    <w:p w14:paraId="6278D518" w14:textId="77777777" w:rsidR="006D4CB6" w:rsidRDefault="00C070F5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Н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= На + Нв, </w:t>
      </w:r>
    </w:p>
    <w:p w14:paraId="5093EB76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 xml:space="preserve">где: </w:t>
      </w:r>
    </w:p>
    <w:p w14:paraId="55BCDD5D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 xml:space="preserve">На – количество советников директоров, осуществляющих трудовые функции в одной государственной общеобразовательной организации Донецкой Народной Республики; </w:t>
      </w:r>
    </w:p>
    <w:p w14:paraId="49852E46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proofErr w:type="spellStart"/>
      <w:r w:rsidRPr="003C0CE1">
        <w:t>Нв</w:t>
      </w:r>
      <w:proofErr w:type="spellEnd"/>
      <w:r w:rsidRPr="003C0CE1">
        <w:t xml:space="preserve"> – количество советников директоров, осуществляющих трудовые функции в 2 и более государственных общеобразовательных организациях Донецкой Народной Республики.</w:t>
      </w:r>
    </w:p>
    <w:p w14:paraId="154D0614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Pr="003C0CE1">
        <w:br/>
        <w:t>на финансовое обеспечение организации бесплатного горячего питания обучающихся, получающих начальное общее образование в государственных образовательных организациях Донецкой Народной Республики, определяется по формуле:</w:t>
      </w:r>
    </w:p>
    <w:p w14:paraId="46EEEE27" w14:textId="77777777" w:rsidR="006D4CB6" w:rsidRDefault="00C070F5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Чдетодней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*Nпит,</m:t>
          </m:r>
        </m:oMath>
      </m:oMathPara>
    </w:p>
    <w:p w14:paraId="5733338B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624D527B" w14:textId="77777777" w:rsidR="006D4CB6" w:rsidRPr="003C0CE1" w:rsidRDefault="00C070F5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Чдетодней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D4CB6" w:rsidRPr="003C0CE1">
        <w:t xml:space="preserve"> – число детодней для обучающихся по программам начального общего образования в i-м муниципальном образовании;</w:t>
      </w:r>
    </w:p>
    <w:p w14:paraId="4B62239B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proofErr w:type="spellStart"/>
      <w:r w:rsidRPr="00BD7086">
        <w:rPr>
          <w:i/>
          <w:iCs/>
        </w:rPr>
        <w:t>N</w:t>
      </w:r>
      <w:r w:rsidRPr="003C0CE1">
        <w:t>пит</w:t>
      </w:r>
      <w:proofErr w:type="spellEnd"/>
      <w:r w:rsidRPr="003C0CE1">
        <w:t xml:space="preserve"> – стоимость горячего питания на 1 обучающегося по программам начального общего образования в день в государственных общеобразовательных организациях Донецкой Народной Республики, утвержденная Правительством Донецкой Народной Республики.</w:t>
      </w:r>
    </w:p>
    <w:p w14:paraId="0EFCD2DE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 xml:space="preserve">При этом число </w:t>
      </w:r>
      <w:proofErr w:type="spellStart"/>
      <w:r w:rsidRPr="003C0CE1">
        <w:t>детодней</w:t>
      </w:r>
      <w:proofErr w:type="spellEnd"/>
      <w:r w:rsidRPr="003C0CE1">
        <w:t xml:space="preserve"> для обучающихся по программам начального общего образования в i-м муниципальном образовании определяется </w:t>
      </w:r>
      <w:r w:rsidRPr="003C0CE1">
        <w:br/>
        <w:t>по формуле:</w:t>
      </w:r>
    </w:p>
    <w:p w14:paraId="14325529" w14:textId="77777777" w:rsidR="006D4CB6" w:rsidRDefault="00C070F5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Чдетодней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= Чдетей1кл х Дней1кл + Чдетей2-4кл х Дней2-4кл,</w:t>
      </w:r>
    </w:p>
    <w:p w14:paraId="69F9B672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2BD9283B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 xml:space="preserve">Чдетей1кл – списочная численность обучающихся в 1-х классах </w:t>
      </w:r>
      <w:r>
        <w:br/>
      </w:r>
      <w:r w:rsidRPr="003C0CE1">
        <w:t xml:space="preserve">в i-м муниципальном образовании на 1 января текущего финансового года, предоставленная i-м муниципальным образованием по запросу Министерства образования и науки Донецкой Народной Республики; </w:t>
      </w:r>
    </w:p>
    <w:p w14:paraId="44E919BA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 xml:space="preserve">Дней1кл – количество учебных дней в году для обучающихся </w:t>
      </w:r>
      <w:r w:rsidRPr="003C0CE1">
        <w:br/>
        <w:t>в 1-х классах, равное 165 дням в текущем финансовом году;</w:t>
      </w:r>
    </w:p>
    <w:p w14:paraId="3D8CDA8C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 xml:space="preserve">Чдетей2-4кл – списочная численность обучающихся во 2–4-х классах </w:t>
      </w:r>
      <w:r w:rsidRPr="003C0CE1">
        <w:br/>
        <w:t>в i-м муниципальном образовании на 1 января текущего финансового года, предоставленная i-м муниципальным образованием по запросу Министерства образования и науки Донецкой Народной Республики;</w:t>
      </w:r>
    </w:p>
    <w:p w14:paraId="5FA90EDD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 xml:space="preserve">Дней2-4кл – количество учебных дней в году для обучающихся </w:t>
      </w:r>
      <w:r w:rsidRPr="003C0CE1">
        <w:br/>
        <w:t>во 2–4-х классах, равное 204 дням в текущем финансовом году при 6-дневной учебной неделе, равное 170 дням в текущем финансовом году при 5-дневной учебной неделе.</w:t>
      </w:r>
    </w:p>
    <w:p w14:paraId="73AC249A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Pr="003C0CE1">
        <w:br/>
      </w:r>
      <w:r w:rsidRPr="003C0CE1">
        <w:lastRenderedPageBreak/>
        <w:t>на финансовое обеспечение государственных образовательных организаций, расположенных на территории Донецкой Народной Республики и реализующих основные общеобразовательные программы, вооруженной охраной определяется по формуле:</w:t>
      </w:r>
    </w:p>
    <w:p w14:paraId="2E050C80" w14:textId="77777777" w:rsidR="006D4CB6" w:rsidRDefault="00C070F5" w:rsidP="006D4CB6">
      <w:pPr>
        <w:spacing w:before="240" w:line="283" w:lineRule="atLeast"/>
        <w:ind w:firstLine="540"/>
        <w:contextualSpacing/>
        <w:jc w:val="center"/>
        <w:rPr>
          <w:rFonts w:ascii="Times New Roman" w:hAnsi="Times New Roman" w:cs="Times New Roman"/>
          <w:sz w:val="28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lit/>
                  <m:nor/>
                </m:rPr>
                <w:rPr>
                  <w:rFonts w:ascii="Cambria Math" w:hAnsi="Cambria Math"/>
                </w:rPr>
                <m:t>общ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∑O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12BD5B5A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05663ECD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proofErr w:type="spellStart"/>
      <w:r w:rsidRPr="00BD7086">
        <w:rPr>
          <w:i/>
          <w:iCs/>
        </w:rPr>
        <w:t>V</w:t>
      </w:r>
      <w:r w:rsidRPr="003C0CE1">
        <w:rPr>
          <w:vertAlign w:val="subscript"/>
        </w:rPr>
        <w:t>общ</w:t>
      </w:r>
      <w:proofErr w:type="spellEnd"/>
      <w:r w:rsidRPr="00292ED3">
        <w:t xml:space="preserve"> – общий объем бюджетных ассигнований, предусмотренных </w:t>
      </w:r>
      <w:r w:rsidRPr="00292ED3">
        <w:br/>
        <w:t xml:space="preserve">в бюджете Донецкой </w:t>
      </w:r>
      <w:r w:rsidRPr="003C0CE1">
        <w:t>Народной Республики на соответствующий финансовый год;</w:t>
      </w:r>
    </w:p>
    <w:p w14:paraId="3E83ED4E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proofErr w:type="spellStart"/>
      <w:r w:rsidRPr="00BD7086">
        <w:rPr>
          <w:i/>
          <w:iCs/>
        </w:rPr>
        <w:t>F</w:t>
      </w:r>
      <w:r w:rsidRPr="00BD7086">
        <w:rPr>
          <w:i/>
          <w:iCs/>
          <w:vertAlign w:val="subscript"/>
        </w:rPr>
        <w:t>i</w:t>
      </w:r>
      <w:proofErr w:type="spellEnd"/>
      <w:r w:rsidRPr="003C0CE1">
        <w:t xml:space="preserve"> – объем потребности в финансовом обеспечении мероприятий </w:t>
      </w:r>
      <w:r w:rsidRPr="003C0CE1">
        <w:br/>
        <w:t>по обеспечению государственных образовательных организаций Донецкой Народной Республики вооруженной охраной, необходимый для исполнения расходного обязательства, в целях финансирования которого предоставляется субвенция</w:t>
      </w:r>
      <w:r>
        <w:t>.</w:t>
      </w:r>
    </w:p>
    <w:p w14:paraId="663390F7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 xml:space="preserve">Объем потребности в финансовом обеспечении мероприятий </w:t>
      </w:r>
      <w:r w:rsidRPr="003C0CE1">
        <w:br/>
        <w:t xml:space="preserve">по обеспечению государственных образовательных организаций Донецкой Народной Республики вооруженной охраной, необходимый для исполнения расходного обязательства муниципального образования, в целях финансирования которого предоставляется субвенция, определяется </w:t>
      </w:r>
      <w:r w:rsidRPr="003C0CE1">
        <w:br/>
        <w:t>по формуле:</w:t>
      </w:r>
    </w:p>
    <w:p w14:paraId="634D4672" w14:textId="77777777" w:rsidR="006D4CB6" w:rsidRPr="007E49B7" w:rsidRDefault="00C070F5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highlight w:val="white"/>
          <w:lang w:val="en-U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=(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*n)+(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*n)+(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</m:oMath>
      <w:r w:rsidR="006D4CB6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*n),</w:t>
      </w:r>
    </w:p>
    <w:p w14:paraId="269460C7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25517235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3C0CE1">
        <w:t xml:space="preserve"> – количество постов 1 категории;</w:t>
      </w:r>
    </w:p>
    <w:p w14:paraId="409732C5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3C0CE1">
        <w:t xml:space="preserve"> – месячная стоимость поста 1 категории; </w:t>
      </w:r>
    </w:p>
    <w:p w14:paraId="03838F67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3C0CE1">
        <w:t xml:space="preserve"> – количество постов 2 категории;</w:t>
      </w:r>
    </w:p>
    <w:p w14:paraId="6921221B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3C0CE1">
        <w:t>– месячная стоимость поста 2 категории;</w:t>
      </w:r>
    </w:p>
    <w:p w14:paraId="37264EC9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3C0CE1">
        <w:t>– количество постов 3 категории;</w:t>
      </w:r>
    </w:p>
    <w:p w14:paraId="53A93ADA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lastRenderedPageBreak/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3 </m:t>
            </m:r>
          </m:sub>
        </m:sSub>
      </m:oMath>
      <w:r w:rsidRPr="003C0CE1">
        <w:t>– месячная стоимость поста 3 категории;</w:t>
      </w:r>
    </w:p>
    <w:p w14:paraId="1E43A220" w14:textId="77777777" w:rsidR="006D4CB6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ab/>
        <w:t>n – количество месяцев, в течение которых осуществляется вооруженная охрана государственных образовательных организаций Донецкой Народной Республики.</w:t>
      </w:r>
    </w:p>
    <w:p w14:paraId="23AF72CE" w14:textId="5AB1B90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>
        <w:t xml:space="preserve">Месячная стоимость поста вооруженной охраны с двумя вооруженными охранниками для образовательных организаций 1–3 категорий определена абзацами десятым–тринадцатым пункта 7 Правил предоставления </w:t>
      </w:r>
      <w:r>
        <w:br/>
        <w:t xml:space="preserve">и распределения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Донецкой Народной Республики, Луганской Народной Республики, Запорожской области и Херсонской области, возникающих при обеспечении государственных и муниципальных образовательных организаций, расположенных на территориях указанных субъектов Российской Федерации </w:t>
      </w:r>
      <w:r>
        <w:br/>
        <w:t xml:space="preserve">и реализующих основные общеобразовательные программы и образовательные программы среднего профессионального образования, вооруженной </w:t>
      </w:r>
      <w:r w:rsidRPr="005317A5">
        <w:t>охраной,</w:t>
      </w:r>
      <w:r>
        <w:t xml:space="preserve"> утвержденных </w:t>
      </w:r>
      <w:hyperlink r:id="rId20" w:history="1">
        <w:r w:rsidRPr="0053150E">
          <w:rPr>
            <w:rStyle w:val="af6"/>
          </w:rPr>
          <w:t xml:space="preserve">постановлением Правительства Российской Федерации </w:t>
        </w:r>
        <w:r w:rsidRPr="0053150E">
          <w:rPr>
            <w:rStyle w:val="af6"/>
          </w:rPr>
          <w:br/>
          <w:t>от 27 января 2024 года № 73</w:t>
        </w:r>
      </w:hyperlink>
      <w:r>
        <w:t xml:space="preserve">. </w:t>
      </w:r>
    </w:p>
    <w:p w14:paraId="1CD3FFC3" w14:textId="706D64AF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Размер предоставляемой субвенции i-</w:t>
      </w:r>
      <w:proofErr w:type="spellStart"/>
      <w:r w:rsidRPr="003C0CE1">
        <w:t>му</w:t>
      </w:r>
      <w:proofErr w:type="spellEnd"/>
      <w:r w:rsidRPr="003C0CE1">
        <w:t xml:space="preserve"> муниципальному образованию соответствует результатам рассмотрения заявки Донецкой Народной Республики федеральным органом исполнительной власти, уполномоченным </w:t>
      </w:r>
      <w:r w:rsidRPr="003C0CE1">
        <w:br/>
        <w:t xml:space="preserve">на проведение соответствующего отбора в соответствии с Правилами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3C0CE1">
        <w:t>софинансирование</w:t>
      </w:r>
      <w:proofErr w:type="spellEnd"/>
      <w:r w:rsidRPr="003C0CE1"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образования», приведенными в приложении № 31 к государственной программе Российской Федерации «Развитие образования», утвержденной </w:t>
      </w:r>
      <w:hyperlink r:id="rId21" w:history="1">
        <w:r w:rsidRPr="0053150E">
          <w:rPr>
            <w:rStyle w:val="af6"/>
          </w:rPr>
          <w:t>постановлением Правительства Российской Федерации от 26 декабря 2017 года № 1642</w:t>
        </w:r>
      </w:hyperlink>
      <w:r w:rsidRPr="003C0CE1">
        <w:t>.</w:t>
      </w:r>
    </w:p>
    <w:p w14:paraId="0C0794CA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Pr="003C0CE1">
        <w:br/>
        <w:t>на финансовое обеспечение реализации мероприятий по модернизации школьных систем образования в рамках государственной программы Российской Федерации «Развитие образования» определяется по формуле:</w:t>
      </w:r>
    </w:p>
    <w:p w14:paraId="19E3BEA9" w14:textId="77777777" w:rsidR="006D4CB6" w:rsidRDefault="006D4CB6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lastRenderedPageBreak/>
        <w:t>M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 = ∑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Qi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5116127D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56D02EFC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proofErr w:type="spellStart"/>
      <w:r w:rsidRPr="003C0CE1">
        <w:t>Qi</w:t>
      </w:r>
      <w:proofErr w:type="spellEnd"/>
      <w:r w:rsidRPr="003C0CE1">
        <w:t xml:space="preserve"> – общий объем бюджетных ассигнований, предусмотренный в бюджете Донецкой Народной Республики на финансовое обеспечение расходных обязательств, в целях </w:t>
      </w:r>
      <w:proofErr w:type="spellStart"/>
      <w:r w:rsidRPr="003C0CE1">
        <w:t>софинансирования</w:t>
      </w:r>
      <w:proofErr w:type="spellEnd"/>
      <w:r w:rsidRPr="003C0CE1">
        <w:t xml:space="preserve"> которых предоставлена субсидия </w:t>
      </w:r>
      <w:r w:rsidRPr="003C0CE1">
        <w:br/>
        <w:t>на реализацию мероприятий по капитальному ремонту и оснащению зданий государственных образовательных организаций Донецкой Народной Республики, расположенных на территории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образования.</w:t>
      </w:r>
    </w:p>
    <w:p w14:paraId="0BA750C4" w14:textId="6DF3731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Размер предоставляемой субвенции i-</w:t>
      </w:r>
      <w:proofErr w:type="spellStart"/>
      <w:r w:rsidRPr="003C0CE1">
        <w:t>му</w:t>
      </w:r>
      <w:proofErr w:type="spellEnd"/>
      <w:r w:rsidRPr="003C0CE1">
        <w:t xml:space="preserve"> муниципальному образованию соответствует результатам рассмотрения заявки Донецкой Народной Республики федеральным органом исполнительной власти, уполномоченным на проведение соответствующего отбора в соответствии с Правилами предоставления и распределения субсидий из федерального бюджета бюджетам субъектов Российской Федерации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приведенными </w:t>
      </w:r>
      <w:r w:rsidRPr="003C0CE1">
        <w:br/>
        <w:t xml:space="preserve">в приложении № 37 к государственной программе Российской Федерации «Развитие образования», утвержденной </w:t>
      </w:r>
      <w:hyperlink r:id="rId22" w:history="1">
        <w:r w:rsidRPr="00C070F5">
          <w:rPr>
            <w:rStyle w:val="af6"/>
          </w:rPr>
          <w:t>постановлением Правительства Российской Федерации от 26 декабря 2017 года № 1642</w:t>
        </w:r>
      </w:hyperlink>
      <w:bookmarkStart w:id="11" w:name="_GoBack"/>
      <w:bookmarkEnd w:id="11"/>
      <w:r w:rsidRPr="003C0CE1">
        <w:t>.</w:t>
      </w:r>
    </w:p>
    <w:p w14:paraId="2CD2332A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Pr="003C0CE1">
        <w:br/>
        <w:t xml:space="preserve">на финансовое обеспечение реализации мероприятий по капитальному ремонту и оснащению государственных образовательных организаций Донецкой Народной Республики, осуществляющих образовательную деятельность </w:t>
      </w:r>
      <w:r w:rsidRPr="003C0CE1">
        <w:br/>
        <w:t>по образовательным программам дошкольного образования в рамках государственной программы Российской Федерации «Развитие образования», определяется по формуле:</w:t>
      </w:r>
    </w:p>
    <w:p w14:paraId="1701A26F" w14:textId="77777777" w:rsidR="006D4CB6" w:rsidRDefault="006D4CB6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= ∑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34C13D70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745EC59B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proofErr w:type="spellStart"/>
      <w:r w:rsidRPr="003C0CE1">
        <w:t>Gi</w:t>
      </w:r>
      <w:proofErr w:type="spellEnd"/>
      <w:r w:rsidRPr="003C0CE1">
        <w:t xml:space="preserve"> – общий объем бюджетных ассигнований, предусмотренный в бюджете Донецкой Народной Республики на финансовое обеспечение расходных обязательств, в целях </w:t>
      </w:r>
      <w:proofErr w:type="spellStart"/>
      <w:r w:rsidRPr="003C0CE1">
        <w:t>софинансирования</w:t>
      </w:r>
      <w:proofErr w:type="spellEnd"/>
      <w:r w:rsidRPr="003C0CE1">
        <w:t xml:space="preserve"> которых предоставлена субсидия </w:t>
      </w:r>
      <w:r w:rsidRPr="003C0CE1">
        <w:br/>
        <w:t xml:space="preserve">на капитальный ремонт и оснащение зданий государственных образовательных </w:t>
      </w:r>
      <w:r w:rsidRPr="003C0CE1">
        <w:lastRenderedPageBreak/>
        <w:t>организаций Донецкой Народной Республики, осуществляющих образовательную деятельность по образовательным программам дошкольного образования, расположенных на территории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образования.</w:t>
      </w:r>
    </w:p>
    <w:p w14:paraId="72CFB5EE" w14:textId="77777777" w:rsidR="006D4CB6" w:rsidRPr="003C0CE1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Pr="003C0CE1">
        <w:br/>
        <w:t xml:space="preserve">на финансовое обеспечение реализации мероприятий по обеспечению деятельности советников директора по воспитанию и взаимодействию </w:t>
      </w:r>
      <w:r w:rsidRPr="003C0CE1">
        <w:br/>
        <w:t>с детскими общественными объединениями в государственных общеобразовательных организациях</w:t>
      </w:r>
      <w:r>
        <w:t xml:space="preserve"> </w:t>
      </w:r>
      <w:r w:rsidRPr="003C0CE1">
        <w:t>Донецкой Народной Республики</w:t>
      </w:r>
      <w:r>
        <w:t xml:space="preserve"> определяется по формуле:</w:t>
      </w:r>
    </w:p>
    <w:p w14:paraId="25835796" w14:textId="77777777" w:rsidR="006D4CB6" w:rsidRPr="007E49B7" w:rsidRDefault="006D4CB6" w:rsidP="006D4CB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</w:pPr>
      <w:r w:rsidRPr="007E49B7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Si=So</w:t>
      </w:r>
      <m:oMath>
        <m:r>
          <w:rPr>
            <w:rFonts w:ascii="Cambria Math" w:hAnsi="Cambria Math"/>
            <w:lang w:val="en-US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  <m:r>
                  <w:rPr>
                    <w:rFonts w:ascii="Cambria Math" w:hAnsi="Cambria Math"/>
                    <w:lang w:val="en-US"/>
                  </w:rPr>
                  <m:t>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den>
        </m:f>
      </m:oMath>
      <w:r w:rsidRPr="007E49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</w:t>
      </w:r>
    </w:p>
    <w:p w14:paraId="3AC3CD2A" w14:textId="77777777" w:rsidR="006D4CB6" w:rsidRPr="00A3231A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r w:rsidRPr="00A3231A">
        <w:t>где:</w:t>
      </w:r>
    </w:p>
    <w:p w14:paraId="04A29C87" w14:textId="77777777" w:rsidR="006D4CB6" w:rsidRPr="00A3231A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proofErr w:type="spellStart"/>
      <w:r w:rsidRPr="00A3231A">
        <w:t>So</w:t>
      </w:r>
      <w:proofErr w:type="spellEnd"/>
      <w:r w:rsidRPr="00A3231A">
        <w:t xml:space="preserve"> – общий объем ассигнований из федерального бюджета бюджету Донецкой Народной Республики в целях </w:t>
      </w:r>
      <w:proofErr w:type="spellStart"/>
      <w:r w:rsidRPr="00A3231A">
        <w:t>софинансирования</w:t>
      </w:r>
      <w:proofErr w:type="spellEnd"/>
      <w:r w:rsidRPr="00A3231A">
        <w:t xml:space="preserve"> расходных обязательств Донецкой Народной Республики по финансовому обеспечению мероприятий по обеспечению деятельности советников директора </w:t>
      </w:r>
      <w:r w:rsidRPr="00A3231A">
        <w:br/>
        <w:t>по воспитанию и взаимодействию с детскими общественными объединениями государственных общеобразовательных организаций Донецкой Народной Республики;</w:t>
      </w:r>
    </w:p>
    <w:p w14:paraId="6D5B9978" w14:textId="77777777" w:rsidR="006D4CB6" w:rsidRPr="00CE04D4" w:rsidRDefault="006D4CB6" w:rsidP="006D4CB6">
      <w:pPr>
        <w:pStyle w:val="211"/>
        <w:shd w:val="clear" w:color="auto" w:fill="auto"/>
        <w:spacing w:after="360" w:line="276" w:lineRule="auto"/>
        <w:ind w:firstLine="709"/>
        <w:jc w:val="both"/>
      </w:pPr>
      <w:proofErr w:type="spellStart"/>
      <w:r w:rsidRPr="00C10E35">
        <w:rPr>
          <w:i/>
          <w:iCs/>
        </w:rPr>
        <w:t>Z</w:t>
      </w:r>
      <w:r w:rsidRPr="00C10E35">
        <w:rPr>
          <w:i/>
          <w:iCs/>
          <w:vertAlign w:val="subscript"/>
        </w:rPr>
        <w:t>i</w:t>
      </w:r>
      <w:proofErr w:type="spellEnd"/>
      <w:r w:rsidRPr="00CE04D4">
        <w:t xml:space="preserve"> – количество ставок советников директора по воспитанию </w:t>
      </w:r>
      <w:r w:rsidRPr="00CE04D4">
        <w:br/>
        <w:t xml:space="preserve">и взаимодействию с детскими общественными объединениями </w:t>
      </w:r>
      <w:r>
        <w:br/>
      </w:r>
      <w:r w:rsidRPr="00CE04D4">
        <w:t>в i-м муниципальном образовании;</w:t>
      </w:r>
    </w:p>
    <w:p w14:paraId="56AAC5C5" w14:textId="534046E5" w:rsidR="00B81E15" w:rsidRPr="00932222" w:rsidRDefault="006D4CB6" w:rsidP="000355A0">
      <w:pPr>
        <w:pStyle w:val="211"/>
        <w:ind w:firstLine="708"/>
        <w:jc w:val="left"/>
        <w:rPr>
          <w:color w:val="auto"/>
          <w:lang w:bidi="ar-SA"/>
        </w:rPr>
      </w:pPr>
      <w:r w:rsidRPr="00932222">
        <w:rPr>
          <w:i/>
          <w:iCs/>
        </w:rPr>
        <w:t>n</w:t>
      </w:r>
      <w:r w:rsidRPr="00932222">
        <w:t xml:space="preserve"> – количество муниципальных образований – получателей.</w:t>
      </w:r>
    </w:p>
    <w:p w14:paraId="70720B01" w14:textId="39FC8546" w:rsidR="00B81E15" w:rsidRPr="002244F5" w:rsidRDefault="00B81E15" w:rsidP="00B81E15">
      <w:pPr>
        <w:widowControl/>
        <w:tabs>
          <w:tab w:val="left" w:pos="1134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="007624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Корректировка размера субвенции, предоставляемой бюджету 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i-</w:t>
      </w:r>
      <w:proofErr w:type="spellStart"/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гo</w:t>
      </w:r>
      <w:proofErr w:type="spellEnd"/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образования, в текущем финансовом году производится 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 случае изменения значений показателей (критериев) распределения, изложенных в пункте 2 настоящей Методики. Корректировка осуществляется при наличии финансовой обеспеченности средствами федерального бюджета.</w:t>
      </w:r>
    </w:p>
    <w:p w14:paraId="621D098A" w14:textId="168D17CC" w:rsidR="00B81E15" w:rsidRPr="002244F5" w:rsidRDefault="00B81E15" w:rsidP="00B81E15">
      <w:pPr>
        <w:widowControl/>
        <w:tabs>
          <w:tab w:val="left" w:pos="1134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="007624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Правительство Донецкой Народной Республики утверждает порядки предоставления субвенций бюджетам муниципальных образований Донецкой Народной Республики на осуществление отдельных государственных полномочий с учетом правил предоставления соответствующих межбюджетных </w:t>
      </w:r>
      <w:r w:rsidRPr="00224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трансфертов из федерального бюджета бюджетам субъектов Российской Федерации, утвержденных Правительством Российской Федерации. </w:t>
      </w:r>
    </w:p>
    <w:p w14:paraId="0F03EDCB" w14:textId="77777777" w:rsidR="00B81E15" w:rsidRPr="002244F5" w:rsidRDefault="00B81E15" w:rsidP="00B81E15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41F220A" w14:textId="4BE96CE5" w:rsidR="007F7B01" w:rsidRDefault="007F7B01" w:rsidP="00581E7B">
      <w:pPr>
        <w:pStyle w:val="211"/>
        <w:shd w:val="clear" w:color="auto" w:fill="auto"/>
        <w:tabs>
          <w:tab w:val="left" w:pos="1134"/>
          <w:tab w:val="left" w:pos="7847"/>
        </w:tabs>
        <w:spacing w:after="0" w:line="276" w:lineRule="auto"/>
        <w:ind w:firstLine="0"/>
        <w:jc w:val="both"/>
        <w:rPr>
          <w:rFonts w:eastAsia="Calibri"/>
          <w:color w:val="auto"/>
          <w:lang w:eastAsia="en-US" w:bidi="ar-SA"/>
        </w:rPr>
      </w:pPr>
    </w:p>
    <w:p w14:paraId="5503683A" w14:textId="6F821950" w:rsidR="00916B31" w:rsidRDefault="00916B31" w:rsidP="00581E7B">
      <w:pPr>
        <w:pStyle w:val="211"/>
        <w:shd w:val="clear" w:color="auto" w:fill="auto"/>
        <w:tabs>
          <w:tab w:val="left" w:pos="1134"/>
          <w:tab w:val="left" w:pos="7847"/>
        </w:tabs>
        <w:spacing w:after="0" w:line="276" w:lineRule="auto"/>
        <w:ind w:firstLine="0"/>
        <w:jc w:val="both"/>
        <w:rPr>
          <w:rFonts w:eastAsia="Calibri"/>
          <w:color w:val="auto"/>
          <w:lang w:eastAsia="en-US" w:bidi="ar-SA"/>
        </w:rPr>
      </w:pPr>
    </w:p>
    <w:p w14:paraId="6D1207D9" w14:textId="061650C5" w:rsidR="00916B31" w:rsidRDefault="00916B31" w:rsidP="00581E7B">
      <w:pPr>
        <w:pStyle w:val="211"/>
        <w:shd w:val="clear" w:color="auto" w:fill="auto"/>
        <w:tabs>
          <w:tab w:val="left" w:pos="1134"/>
          <w:tab w:val="left" w:pos="7847"/>
        </w:tabs>
        <w:spacing w:after="0" w:line="276" w:lineRule="auto"/>
        <w:ind w:firstLine="0"/>
        <w:jc w:val="both"/>
        <w:rPr>
          <w:rFonts w:eastAsia="Calibri"/>
          <w:color w:val="auto"/>
          <w:lang w:eastAsia="en-US" w:bidi="ar-SA"/>
        </w:rPr>
      </w:pPr>
    </w:p>
    <w:p w14:paraId="21255555" w14:textId="77777777" w:rsidR="00916B31" w:rsidRPr="002244F5" w:rsidRDefault="00916B31" w:rsidP="00581E7B">
      <w:pPr>
        <w:pStyle w:val="211"/>
        <w:shd w:val="clear" w:color="auto" w:fill="auto"/>
        <w:tabs>
          <w:tab w:val="left" w:pos="1134"/>
          <w:tab w:val="left" w:pos="7847"/>
        </w:tabs>
        <w:spacing w:after="0" w:line="276" w:lineRule="auto"/>
        <w:ind w:firstLine="0"/>
        <w:jc w:val="both"/>
        <w:rPr>
          <w:rFonts w:eastAsia="Calibri"/>
          <w:color w:val="auto"/>
          <w:lang w:eastAsia="en-US" w:bidi="ar-SA"/>
        </w:rPr>
      </w:pPr>
    </w:p>
    <w:sectPr w:rsidR="00916B31" w:rsidRPr="002244F5" w:rsidSect="00581E7B">
      <w:headerReference w:type="default" r:id="rId23"/>
      <w:headerReference w:type="first" r:id="rId24"/>
      <w:pgSz w:w="11900" w:h="16840"/>
      <w:pgMar w:top="1134" w:right="567" w:bottom="1134" w:left="1701" w:header="0" w:footer="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F5D4F" w14:textId="77777777" w:rsidR="005F370D" w:rsidRDefault="005F370D">
      <w:r>
        <w:separator/>
      </w:r>
    </w:p>
  </w:endnote>
  <w:endnote w:type="continuationSeparator" w:id="0">
    <w:p w14:paraId="08923EE5" w14:textId="77777777" w:rsidR="005F370D" w:rsidRDefault="005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75954" w14:textId="77777777" w:rsidR="005F370D" w:rsidRDefault="005F370D"/>
  </w:footnote>
  <w:footnote w:type="continuationSeparator" w:id="0">
    <w:p w14:paraId="25AA6507" w14:textId="77777777" w:rsidR="005F370D" w:rsidRDefault="005F370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35216"/>
      <w:docPartObj>
        <w:docPartGallery w:val="Page Numbers (Top of Page)"/>
        <w:docPartUnique/>
      </w:docPartObj>
    </w:sdtPr>
    <w:sdtContent>
      <w:p w14:paraId="11EA7515" w14:textId="77777777" w:rsidR="00C070F5" w:rsidRDefault="00C070F5">
        <w:pPr>
          <w:pStyle w:val="a8"/>
          <w:jc w:val="center"/>
        </w:pPr>
      </w:p>
      <w:p w14:paraId="3F9662F0" w14:textId="77777777" w:rsidR="00C070F5" w:rsidRDefault="00C070F5" w:rsidP="00E91494">
        <w:pPr>
          <w:pStyle w:val="a8"/>
          <w:spacing w:after="160"/>
          <w:jc w:val="center"/>
        </w:pPr>
      </w:p>
      <w:p w14:paraId="61CC0A62" w14:textId="5F758ADB" w:rsidR="00C070F5" w:rsidRDefault="00C070F5" w:rsidP="00E91494">
        <w:pPr>
          <w:pStyle w:val="a8"/>
          <w:jc w:val="center"/>
          <w:rPr>
            <w:rFonts w:ascii="Times New Roman" w:hAnsi="Times New Roman" w:cs="Times New Roman"/>
          </w:rPr>
        </w:pPr>
        <w:r w:rsidRPr="007C07E0">
          <w:rPr>
            <w:rFonts w:ascii="Times New Roman" w:hAnsi="Times New Roman" w:cs="Times New Roman"/>
          </w:rPr>
          <w:fldChar w:fldCharType="begin"/>
        </w:r>
        <w:r w:rsidRPr="007C07E0">
          <w:rPr>
            <w:rFonts w:ascii="Times New Roman" w:hAnsi="Times New Roman" w:cs="Times New Roman"/>
          </w:rPr>
          <w:instrText>PAGE   \* MERGEFORMAT</w:instrText>
        </w:r>
        <w:r w:rsidRPr="007C07E0">
          <w:rPr>
            <w:rFonts w:ascii="Times New Roman" w:hAnsi="Times New Roman" w:cs="Times New Roman"/>
          </w:rPr>
          <w:fldChar w:fldCharType="separate"/>
        </w:r>
        <w:r w:rsidR="00432F27">
          <w:rPr>
            <w:rFonts w:ascii="Times New Roman" w:hAnsi="Times New Roman" w:cs="Times New Roman"/>
            <w:noProof/>
          </w:rPr>
          <w:t>22</w:t>
        </w:r>
        <w:r w:rsidRPr="007C07E0">
          <w:rPr>
            <w:rFonts w:ascii="Times New Roman" w:hAnsi="Times New Roman" w:cs="Times New Roman"/>
          </w:rPr>
          <w:fldChar w:fldCharType="end"/>
        </w:r>
      </w:p>
      <w:p w14:paraId="6D07B042" w14:textId="51346323" w:rsidR="00C070F5" w:rsidRDefault="00C070F5" w:rsidP="00E91494">
        <w:pPr>
          <w:pStyle w:val="a8"/>
          <w:jc w:val="center"/>
        </w:pPr>
      </w:p>
    </w:sdtContent>
  </w:sdt>
  <w:p w14:paraId="1EB418AD" w14:textId="77777777" w:rsidR="00C070F5" w:rsidRDefault="00C070F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303503"/>
      <w:docPartObj>
        <w:docPartGallery w:val="Page Numbers (Top of Page)"/>
        <w:docPartUnique/>
      </w:docPartObj>
    </w:sdtPr>
    <w:sdtContent>
      <w:p w14:paraId="1B5817F3" w14:textId="77777777" w:rsidR="00C070F5" w:rsidRDefault="00C070F5">
        <w:pPr>
          <w:pStyle w:val="a8"/>
          <w:jc w:val="center"/>
        </w:pPr>
      </w:p>
      <w:p w14:paraId="71FE2411" w14:textId="77777777" w:rsidR="00C070F5" w:rsidRDefault="00C070F5">
        <w:pPr>
          <w:pStyle w:val="a8"/>
          <w:jc w:val="center"/>
        </w:pPr>
      </w:p>
      <w:p w14:paraId="1DB07218" w14:textId="7388B075" w:rsidR="00C070F5" w:rsidRDefault="00C070F5">
        <w:pPr>
          <w:pStyle w:val="a8"/>
          <w:jc w:val="center"/>
        </w:pPr>
      </w:p>
    </w:sdtContent>
  </w:sdt>
  <w:p w14:paraId="2E36ABDC" w14:textId="77777777" w:rsidR="00C070F5" w:rsidRDefault="00C070F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3C3"/>
    <w:multiLevelType w:val="hybridMultilevel"/>
    <w:tmpl w:val="C3B813E0"/>
    <w:lvl w:ilvl="0" w:tplc="F6A0E05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BC8F100">
      <w:start w:val="1"/>
      <w:numFmt w:val="decimal"/>
      <w:lvlText w:val=""/>
      <w:lvlJc w:val="left"/>
    </w:lvl>
    <w:lvl w:ilvl="2" w:tplc="4FBE9EE4">
      <w:start w:val="1"/>
      <w:numFmt w:val="decimal"/>
      <w:lvlText w:val=""/>
      <w:lvlJc w:val="left"/>
    </w:lvl>
    <w:lvl w:ilvl="3" w:tplc="13F01B1C">
      <w:start w:val="1"/>
      <w:numFmt w:val="decimal"/>
      <w:lvlText w:val=""/>
      <w:lvlJc w:val="left"/>
    </w:lvl>
    <w:lvl w:ilvl="4" w:tplc="800A7D3A">
      <w:start w:val="1"/>
      <w:numFmt w:val="decimal"/>
      <w:lvlText w:val=""/>
      <w:lvlJc w:val="left"/>
    </w:lvl>
    <w:lvl w:ilvl="5" w:tplc="C01C75E0">
      <w:start w:val="1"/>
      <w:numFmt w:val="decimal"/>
      <w:lvlText w:val=""/>
      <w:lvlJc w:val="left"/>
    </w:lvl>
    <w:lvl w:ilvl="6" w:tplc="8FEA828C">
      <w:start w:val="1"/>
      <w:numFmt w:val="decimal"/>
      <w:lvlText w:val=""/>
      <w:lvlJc w:val="left"/>
    </w:lvl>
    <w:lvl w:ilvl="7" w:tplc="D312D040">
      <w:start w:val="1"/>
      <w:numFmt w:val="decimal"/>
      <w:lvlText w:val=""/>
      <w:lvlJc w:val="left"/>
    </w:lvl>
    <w:lvl w:ilvl="8" w:tplc="B72A64C8">
      <w:start w:val="1"/>
      <w:numFmt w:val="decimal"/>
      <w:lvlText w:val=""/>
      <w:lvlJc w:val="left"/>
    </w:lvl>
  </w:abstractNum>
  <w:abstractNum w:abstractNumId="1" w15:restartNumberingAfterBreak="0">
    <w:nsid w:val="056F2573"/>
    <w:multiLevelType w:val="hybridMultilevel"/>
    <w:tmpl w:val="D848DA0C"/>
    <w:lvl w:ilvl="0" w:tplc="7C3A506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3FE6B5E">
      <w:start w:val="1"/>
      <w:numFmt w:val="decimal"/>
      <w:lvlText w:val=""/>
      <w:lvlJc w:val="left"/>
    </w:lvl>
    <w:lvl w:ilvl="2" w:tplc="847AA04C">
      <w:start w:val="1"/>
      <w:numFmt w:val="decimal"/>
      <w:lvlText w:val=""/>
      <w:lvlJc w:val="left"/>
    </w:lvl>
    <w:lvl w:ilvl="3" w:tplc="02D62BE8">
      <w:start w:val="1"/>
      <w:numFmt w:val="decimal"/>
      <w:lvlText w:val=""/>
      <w:lvlJc w:val="left"/>
    </w:lvl>
    <w:lvl w:ilvl="4" w:tplc="EDCC4740">
      <w:start w:val="1"/>
      <w:numFmt w:val="decimal"/>
      <w:lvlText w:val=""/>
      <w:lvlJc w:val="left"/>
    </w:lvl>
    <w:lvl w:ilvl="5" w:tplc="BD667446">
      <w:start w:val="1"/>
      <w:numFmt w:val="decimal"/>
      <w:lvlText w:val=""/>
      <w:lvlJc w:val="left"/>
    </w:lvl>
    <w:lvl w:ilvl="6" w:tplc="22C4361C">
      <w:start w:val="1"/>
      <w:numFmt w:val="decimal"/>
      <w:lvlText w:val=""/>
      <w:lvlJc w:val="left"/>
    </w:lvl>
    <w:lvl w:ilvl="7" w:tplc="6130F106">
      <w:start w:val="1"/>
      <w:numFmt w:val="decimal"/>
      <w:lvlText w:val=""/>
      <w:lvlJc w:val="left"/>
    </w:lvl>
    <w:lvl w:ilvl="8" w:tplc="2E5C023E">
      <w:start w:val="1"/>
      <w:numFmt w:val="decimal"/>
      <w:lvlText w:val=""/>
      <w:lvlJc w:val="left"/>
    </w:lvl>
  </w:abstractNum>
  <w:abstractNum w:abstractNumId="2" w15:restartNumberingAfterBreak="0">
    <w:nsid w:val="09D55469"/>
    <w:multiLevelType w:val="hybridMultilevel"/>
    <w:tmpl w:val="FA52D716"/>
    <w:lvl w:ilvl="0" w:tplc="F1B0805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7CE0ED6">
      <w:start w:val="1"/>
      <w:numFmt w:val="decimal"/>
      <w:lvlText w:val=""/>
      <w:lvlJc w:val="left"/>
    </w:lvl>
    <w:lvl w:ilvl="2" w:tplc="72A0F02C">
      <w:start w:val="1"/>
      <w:numFmt w:val="decimal"/>
      <w:lvlText w:val=""/>
      <w:lvlJc w:val="left"/>
    </w:lvl>
    <w:lvl w:ilvl="3" w:tplc="86C81566">
      <w:start w:val="1"/>
      <w:numFmt w:val="decimal"/>
      <w:lvlText w:val=""/>
      <w:lvlJc w:val="left"/>
    </w:lvl>
    <w:lvl w:ilvl="4" w:tplc="4E1AA096">
      <w:start w:val="1"/>
      <w:numFmt w:val="decimal"/>
      <w:lvlText w:val=""/>
      <w:lvlJc w:val="left"/>
    </w:lvl>
    <w:lvl w:ilvl="5" w:tplc="251292C4">
      <w:start w:val="1"/>
      <w:numFmt w:val="decimal"/>
      <w:lvlText w:val=""/>
      <w:lvlJc w:val="left"/>
    </w:lvl>
    <w:lvl w:ilvl="6" w:tplc="ED32375A">
      <w:start w:val="1"/>
      <w:numFmt w:val="decimal"/>
      <w:lvlText w:val=""/>
      <w:lvlJc w:val="left"/>
    </w:lvl>
    <w:lvl w:ilvl="7" w:tplc="E1D063E8">
      <w:start w:val="1"/>
      <w:numFmt w:val="decimal"/>
      <w:lvlText w:val=""/>
      <w:lvlJc w:val="left"/>
    </w:lvl>
    <w:lvl w:ilvl="8" w:tplc="2196F32A">
      <w:start w:val="1"/>
      <w:numFmt w:val="decimal"/>
      <w:lvlText w:val=""/>
      <w:lvlJc w:val="left"/>
    </w:lvl>
  </w:abstractNum>
  <w:abstractNum w:abstractNumId="3" w15:restartNumberingAfterBreak="0">
    <w:nsid w:val="13361FFF"/>
    <w:multiLevelType w:val="hybridMultilevel"/>
    <w:tmpl w:val="5D283DBC"/>
    <w:lvl w:ilvl="0" w:tplc="A9FE157A">
      <w:start w:val="1"/>
      <w:numFmt w:val="decimal"/>
      <w:lvlText w:val="%1."/>
      <w:lvlJc w:val="left"/>
      <w:pPr>
        <w:ind w:left="1418" w:hanging="360"/>
      </w:pPr>
    </w:lvl>
    <w:lvl w:ilvl="1" w:tplc="275A12E4">
      <w:start w:val="1"/>
      <w:numFmt w:val="lowerLetter"/>
      <w:lvlText w:val="%2."/>
      <w:lvlJc w:val="left"/>
      <w:pPr>
        <w:ind w:left="2138" w:hanging="360"/>
      </w:pPr>
    </w:lvl>
    <w:lvl w:ilvl="2" w:tplc="F710B4F0">
      <w:start w:val="1"/>
      <w:numFmt w:val="lowerRoman"/>
      <w:lvlText w:val="%3."/>
      <w:lvlJc w:val="right"/>
      <w:pPr>
        <w:ind w:left="2858" w:hanging="180"/>
      </w:pPr>
    </w:lvl>
    <w:lvl w:ilvl="3" w:tplc="FCD63AA8">
      <w:start w:val="1"/>
      <w:numFmt w:val="decimal"/>
      <w:lvlText w:val="%4."/>
      <w:lvlJc w:val="left"/>
      <w:pPr>
        <w:ind w:left="3578" w:hanging="360"/>
      </w:pPr>
    </w:lvl>
    <w:lvl w:ilvl="4" w:tplc="883252D4">
      <w:start w:val="1"/>
      <w:numFmt w:val="lowerLetter"/>
      <w:lvlText w:val="%5."/>
      <w:lvlJc w:val="left"/>
      <w:pPr>
        <w:ind w:left="4298" w:hanging="360"/>
      </w:pPr>
    </w:lvl>
    <w:lvl w:ilvl="5" w:tplc="E828F73E">
      <w:start w:val="1"/>
      <w:numFmt w:val="lowerRoman"/>
      <w:lvlText w:val="%6."/>
      <w:lvlJc w:val="right"/>
      <w:pPr>
        <w:ind w:left="5018" w:hanging="180"/>
      </w:pPr>
    </w:lvl>
    <w:lvl w:ilvl="6" w:tplc="898AF33A">
      <w:start w:val="1"/>
      <w:numFmt w:val="decimal"/>
      <w:lvlText w:val="%7."/>
      <w:lvlJc w:val="left"/>
      <w:pPr>
        <w:ind w:left="5738" w:hanging="360"/>
      </w:pPr>
    </w:lvl>
    <w:lvl w:ilvl="7" w:tplc="A8B4A718">
      <w:start w:val="1"/>
      <w:numFmt w:val="lowerLetter"/>
      <w:lvlText w:val="%8."/>
      <w:lvlJc w:val="left"/>
      <w:pPr>
        <w:ind w:left="6458" w:hanging="360"/>
      </w:pPr>
    </w:lvl>
    <w:lvl w:ilvl="8" w:tplc="B0D8FA16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1B720DF2"/>
    <w:multiLevelType w:val="hybridMultilevel"/>
    <w:tmpl w:val="4970C8C8"/>
    <w:lvl w:ilvl="0" w:tplc="1E922BC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4CCD2A6">
      <w:start w:val="1"/>
      <w:numFmt w:val="decimal"/>
      <w:lvlText w:val=""/>
      <w:lvlJc w:val="left"/>
    </w:lvl>
    <w:lvl w:ilvl="2" w:tplc="A104A2A4">
      <w:start w:val="1"/>
      <w:numFmt w:val="decimal"/>
      <w:lvlText w:val=""/>
      <w:lvlJc w:val="left"/>
    </w:lvl>
    <w:lvl w:ilvl="3" w:tplc="FF589D62">
      <w:start w:val="1"/>
      <w:numFmt w:val="decimal"/>
      <w:lvlText w:val=""/>
      <w:lvlJc w:val="left"/>
    </w:lvl>
    <w:lvl w:ilvl="4" w:tplc="5BE6F524">
      <w:start w:val="1"/>
      <w:numFmt w:val="decimal"/>
      <w:lvlText w:val=""/>
      <w:lvlJc w:val="left"/>
    </w:lvl>
    <w:lvl w:ilvl="5" w:tplc="F0FEE086">
      <w:start w:val="1"/>
      <w:numFmt w:val="decimal"/>
      <w:lvlText w:val=""/>
      <w:lvlJc w:val="left"/>
    </w:lvl>
    <w:lvl w:ilvl="6" w:tplc="233AEF1E">
      <w:start w:val="1"/>
      <w:numFmt w:val="decimal"/>
      <w:lvlText w:val=""/>
      <w:lvlJc w:val="left"/>
    </w:lvl>
    <w:lvl w:ilvl="7" w:tplc="17A45240">
      <w:start w:val="1"/>
      <w:numFmt w:val="decimal"/>
      <w:lvlText w:val=""/>
      <w:lvlJc w:val="left"/>
    </w:lvl>
    <w:lvl w:ilvl="8" w:tplc="FC0E5738">
      <w:start w:val="1"/>
      <w:numFmt w:val="decimal"/>
      <w:lvlText w:val=""/>
      <w:lvlJc w:val="left"/>
    </w:lvl>
  </w:abstractNum>
  <w:abstractNum w:abstractNumId="5" w15:restartNumberingAfterBreak="0">
    <w:nsid w:val="1CBB7685"/>
    <w:multiLevelType w:val="hybridMultilevel"/>
    <w:tmpl w:val="18DE47FC"/>
    <w:lvl w:ilvl="0" w:tplc="1E16A8F6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EA41070">
      <w:start w:val="1"/>
      <w:numFmt w:val="decimal"/>
      <w:lvlText w:val=""/>
      <w:lvlJc w:val="left"/>
    </w:lvl>
    <w:lvl w:ilvl="2" w:tplc="06683346">
      <w:start w:val="1"/>
      <w:numFmt w:val="decimal"/>
      <w:lvlText w:val=""/>
      <w:lvlJc w:val="left"/>
    </w:lvl>
    <w:lvl w:ilvl="3" w:tplc="677EDE26">
      <w:start w:val="1"/>
      <w:numFmt w:val="decimal"/>
      <w:lvlText w:val=""/>
      <w:lvlJc w:val="left"/>
    </w:lvl>
    <w:lvl w:ilvl="4" w:tplc="D4961BBE">
      <w:start w:val="1"/>
      <w:numFmt w:val="decimal"/>
      <w:lvlText w:val=""/>
      <w:lvlJc w:val="left"/>
    </w:lvl>
    <w:lvl w:ilvl="5" w:tplc="A1A6F31A">
      <w:start w:val="1"/>
      <w:numFmt w:val="decimal"/>
      <w:lvlText w:val=""/>
      <w:lvlJc w:val="left"/>
    </w:lvl>
    <w:lvl w:ilvl="6" w:tplc="E79853F8">
      <w:start w:val="1"/>
      <w:numFmt w:val="decimal"/>
      <w:lvlText w:val=""/>
      <w:lvlJc w:val="left"/>
    </w:lvl>
    <w:lvl w:ilvl="7" w:tplc="B67E872A">
      <w:start w:val="1"/>
      <w:numFmt w:val="decimal"/>
      <w:lvlText w:val=""/>
      <w:lvlJc w:val="left"/>
    </w:lvl>
    <w:lvl w:ilvl="8" w:tplc="E1647CDE">
      <w:start w:val="1"/>
      <w:numFmt w:val="decimal"/>
      <w:lvlText w:val=""/>
      <w:lvlJc w:val="left"/>
    </w:lvl>
  </w:abstractNum>
  <w:abstractNum w:abstractNumId="6" w15:restartNumberingAfterBreak="0">
    <w:nsid w:val="23BA4099"/>
    <w:multiLevelType w:val="hybridMultilevel"/>
    <w:tmpl w:val="ED2080C8"/>
    <w:lvl w:ilvl="0" w:tplc="F6CC8B2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89C54C0">
      <w:start w:val="1"/>
      <w:numFmt w:val="decimal"/>
      <w:lvlText w:val=""/>
      <w:lvlJc w:val="left"/>
    </w:lvl>
    <w:lvl w:ilvl="2" w:tplc="B83A29E6">
      <w:start w:val="1"/>
      <w:numFmt w:val="decimal"/>
      <w:lvlText w:val=""/>
      <w:lvlJc w:val="left"/>
    </w:lvl>
    <w:lvl w:ilvl="3" w:tplc="A072AD26">
      <w:start w:val="1"/>
      <w:numFmt w:val="decimal"/>
      <w:lvlText w:val=""/>
      <w:lvlJc w:val="left"/>
    </w:lvl>
    <w:lvl w:ilvl="4" w:tplc="212856EA">
      <w:start w:val="1"/>
      <w:numFmt w:val="decimal"/>
      <w:lvlText w:val=""/>
      <w:lvlJc w:val="left"/>
    </w:lvl>
    <w:lvl w:ilvl="5" w:tplc="BF8C1830">
      <w:start w:val="1"/>
      <w:numFmt w:val="decimal"/>
      <w:lvlText w:val=""/>
      <w:lvlJc w:val="left"/>
    </w:lvl>
    <w:lvl w:ilvl="6" w:tplc="2E607038">
      <w:start w:val="1"/>
      <w:numFmt w:val="decimal"/>
      <w:lvlText w:val=""/>
      <w:lvlJc w:val="left"/>
    </w:lvl>
    <w:lvl w:ilvl="7" w:tplc="9350F92C">
      <w:start w:val="1"/>
      <w:numFmt w:val="decimal"/>
      <w:lvlText w:val=""/>
      <w:lvlJc w:val="left"/>
    </w:lvl>
    <w:lvl w:ilvl="8" w:tplc="BF26A0AA">
      <w:start w:val="1"/>
      <w:numFmt w:val="decimal"/>
      <w:lvlText w:val=""/>
      <w:lvlJc w:val="left"/>
    </w:lvl>
  </w:abstractNum>
  <w:abstractNum w:abstractNumId="7" w15:restartNumberingAfterBreak="0">
    <w:nsid w:val="23C61601"/>
    <w:multiLevelType w:val="hybridMultilevel"/>
    <w:tmpl w:val="C4384F60"/>
    <w:lvl w:ilvl="0" w:tplc="75F239C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94679C8">
      <w:start w:val="1"/>
      <w:numFmt w:val="decimal"/>
      <w:lvlText w:val=""/>
      <w:lvlJc w:val="left"/>
    </w:lvl>
    <w:lvl w:ilvl="2" w:tplc="5EC423B6">
      <w:start w:val="1"/>
      <w:numFmt w:val="decimal"/>
      <w:lvlText w:val=""/>
      <w:lvlJc w:val="left"/>
    </w:lvl>
    <w:lvl w:ilvl="3" w:tplc="424CBF9A">
      <w:start w:val="1"/>
      <w:numFmt w:val="decimal"/>
      <w:lvlText w:val=""/>
      <w:lvlJc w:val="left"/>
    </w:lvl>
    <w:lvl w:ilvl="4" w:tplc="26388E70">
      <w:start w:val="1"/>
      <w:numFmt w:val="decimal"/>
      <w:lvlText w:val=""/>
      <w:lvlJc w:val="left"/>
    </w:lvl>
    <w:lvl w:ilvl="5" w:tplc="03B474B6">
      <w:start w:val="1"/>
      <w:numFmt w:val="decimal"/>
      <w:lvlText w:val=""/>
      <w:lvlJc w:val="left"/>
    </w:lvl>
    <w:lvl w:ilvl="6" w:tplc="FF8AE59C">
      <w:start w:val="1"/>
      <w:numFmt w:val="decimal"/>
      <w:lvlText w:val=""/>
      <w:lvlJc w:val="left"/>
    </w:lvl>
    <w:lvl w:ilvl="7" w:tplc="1B12F82A">
      <w:start w:val="1"/>
      <w:numFmt w:val="decimal"/>
      <w:lvlText w:val=""/>
      <w:lvlJc w:val="left"/>
    </w:lvl>
    <w:lvl w:ilvl="8" w:tplc="14124808">
      <w:start w:val="1"/>
      <w:numFmt w:val="decimal"/>
      <w:lvlText w:val=""/>
      <w:lvlJc w:val="left"/>
    </w:lvl>
  </w:abstractNum>
  <w:abstractNum w:abstractNumId="8" w15:restartNumberingAfterBreak="0">
    <w:nsid w:val="2409169A"/>
    <w:multiLevelType w:val="hybridMultilevel"/>
    <w:tmpl w:val="4E56A508"/>
    <w:lvl w:ilvl="0" w:tplc="7286F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2C4878"/>
    <w:multiLevelType w:val="hybridMultilevel"/>
    <w:tmpl w:val="BFC0E264"/>
    <w:lvl w:ilvl="0" w:tplc="D66EE6F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A92F7D4">
      <w:start w:val="1"/>
      <w:numFmt w:val="decimal"/>
      <w:lvlText w:val=""/>
      <w:lvlJc w:val="left"/>
    </w:lvl>
    <w:lvl w:ilvl="2" w:tplc="3A540526">
      <w:start w:val="1"/>
      <w:numFmt w:val="decimal"/>
      <w:lvlText w:val=""/>
      <w:lvlJc w:val="left"/>
    </w:lvl>
    <w:lvl w:ilvl="3" w:tplc="E71C9D44">
      <w:start w:val="1"/>
      <w:numFmt w:val="decimal"/>
      <w:lvlText w:val=""/>
      <w:lvlJc w:val="left"/>
    </w:lvl>
    <w:lvl w:ilvl="4" w:tplc="BF5C9CEE">
      <w:start w:val="1"/>
      <w:numFmt w:val="decimal"/>
      <w:lvlText w:val=""/>
      <w:lvlJc w:val="left"/>
    </w:lvl>
    <w:lvl w:ilvl="5" w:tplc="FEC2E51A">
      <w:start w:val="1"/>
      <w:numFmt w:val="decimal"/>
      <w:lvlText w:val=""/>
      <w:lvlJc w:val="left"/>
    </w:lvl>
    <w:lvl w:ilvl="6" w:tplc="C2E8BB80">
      <w:start w:val="1"/>
      <w:numFmt w:val="decimal"/>
      <w:lvlText w:val=""/>
      <w:lvlJc w:val="left"/>
    </w:lvl>
    <w:lvl w:ilvl="7" w:tplc="D4CE636C">
      <w:start w:val="1"/>
      <w:numFmt w:val="decimal"/>
      <w:lvlText w:val=""/>
      <w:lvlJc w:val="left"/>
    </w:lvl>
    <w:lvl w:ilvl="8" w:tplc="AD04EE40">
      <w:start w:val="1"/>
      <w:numFmt w:val="decimal"/>
      <w:lvlText w:val=""/>
      <w:lvlJc w:val="left"/>
    </w:lvl>
  </w:abstractNum>
  <w:abstractNum w:abstractNumId="10" w15:restartNumberingAfterBreak="0">
    <w:nsid w:val="28D77AD9"/>
    <w:multiLevelType w:val="hybridMultilevel"/>
    <w:tmpl w:val="6568A8B8"/>
    <w:lvl w:ilvl="0" w:tplc="4100224C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0D80B48">
      <w:start w:val="1"/>
      <w:numFmt w:val="decimal"/>
      <w:lvlText w:val=""/>
      <w:lvlJc w:val="left"/>
    </w:lvl>
    <w:lvl w:ilvl="2" w:tplc="260617F8">
      <w:start w:val="1"/>
      <w:numFmt w:val="decimal"/>
      <w:lvlText w:val=""/>
      <w:lvlJc w:val="left"/>
    </w:lvl>
    <w:lvl w:ilvl="3" w:tplc="FA32EBE8">
      <w:start w:val="1"/>
      <w:numFmt w:val="decimal"/>
      <w:lvlText w:val=""/>
      <w:lvlJc w:val="left"/>
    </w:lvl>
    <w:lvl w:ilvl="4" w:tplc="BB3226BC">
      <w:start w:val="1"/>
      <w:numFmt w:val="decimal"/>
      <w:lvlText w:val=""/>
      <w:lvlJc w:val="left"/>
    </w:lvl>
    <w:lvl w:ilvl="5" w:tplc="3F4E0150">
      <w:start w:val="1"/>
      <w:numFmt w:val="decimal"/>
      <w:lvlText w:val=""/>
      <w:lvlJc w:val="left"/>
    </w:lvl>
    <w:lvl w:ilvl="6" w:tplc="A5C870EC">
      <w:start w:val="1"/>
      <w:numFmt w:val="decimal"/>
      <w:lvlText w:val=""/>
      <w:lvlJc w:val="left"/>
    </w:lvl>
    <w:lvl w:ilvl="7" w:tplc="83BC3AFA">
      <w:start w:val="1"/>
      <w:numFmt w:val="decimal"/>
      <w:lvlText w:val=""/>
      <w:lvlJc w:val="left"/>
    </w:lvl>
    <w:lvl w:ilvl="8" w:tplc="F64C69D2">
      <w:start w:val="1"/>
      <w:numFmt w:val="decimal"/>
      <w:lvlText w:val=""/>
      <w:lvlJc w:val="left"/>
    </w:lvl>
  </w:abstractNum>
  <w:abstractNum w:abstractNumId="11" w15:restartNumberingAfterBreak="0">
    <w:nsid w:val="33D53CDE"/>
    <w:multiLevelType w:val="hybridMultilevel"/>
    <w:tmpl w:val="B2D643D6"/>
    <w:lvl w:ilvl="0" w:tplc="B93E24B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7D44466">
      <w:start w:val="1"/>
      <w:numFmt w:val="decimal"/>
      <w:lvlText w:val=""/>
      <w:lvlJc w:val="left"/>
    </w:lvl>
    <w:lvl w:ilvl="2" w:tplc="50DEA6FC">
      <w:start w:val="1"/>
      <w:numFmt w:val="decimal"/>
      <w:lvlText w:val=""/>
      <w:lvlJc w:val="left"/>
    </w:lvl>
    <w:lvl w:ilvl="3" w:tplc="8286CB12">
      <w:start w:val="1"/>
      <w:numFmt w:val="decimal"/>
      <w:lvlText w:val=""/>
      <w:lvlJc w:val="left"/>
    </w:lvl>
    <w:lvl w:ilvl="4" w:tplc="156ADF16">
      <w:start w:val="1"/>
      <w:numFmt w:val="decimal"/>
      <w:lvlText w:val=""/>
      <w:lvlJc w:val="left"/>
    </w:lvl>
    <w:lvl w:ilvl="5" w:tplc="D660A846">
      <w:start w:val="1"/>
      <w:numFmt w:val="decimal"/>
      <w:lvlText w:val=""/>
      <w:lvlJc w:val="left"/>
    </w:lvl>
    <w:lvl w:ilvl="6" w:tplc="30D4A5F8">
      <w:start w:val="1"/>
      <w:numFmt w:val="decimal"/>
      <w:lvlText w:val=""/>
      <w:lvlJc w:val="left"/>
    </w:lvl>
    <w:lvl w:ilvl="7" w:tplc="ACE2F048">
      <w:start w:val="1"/>
      <w:numFmt w:val="decimal"/>
      <w:lvlText w:val=""/>
      <w:lvlJc w:val="left"/>
    </w:lvl>
    <w:lvl w:ilvl="8" w:tplc="C394A4FC">
      <w:start w:val="1"/>
      <w:numFmt w:val="decimal"/>
      <w:lvlText w:val=""/>
      <w:lvlJc w:val="left"/>
    </w:lvl>
  </w:abstractNum>
  <w:abstractNum w:abstractNumId="12" w15:restartNumberingAfterBreak="0">
    <w:nsid w:val="39315785"/>
    <w:multiLevelType w:val="hybridMultilevel"/>
    <w:tmpl w:val="9A54FE66"/>
    <w:lvl w:ilvl="0" w:tplc="2F40F95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AC217D4">
      <w:start w:val="1"/>
      <w:numFmt w:val="decimal"/>
      <w:lvlText w:val=""/>
      <w:lvlJc w:val="left"/>
    </w:lvl>
    <w:lvl w:ilvl="2" w:tplc="9BD85CBC">
      <w:start w:val="1"/>
      <w:numFmt w:val="decimal"/>
      <w:lvlText w:val=""/>
      <w:lvlJc w:val="left"/>
    </w:lvl>
    <w:lvl w:ilvl="3" w:tplc="F50EC5B2">
      <w:start w:val="1"/>
      <w:numFmt w:val="decimal"/>
      <w:lvlText w:val=""/>
      <w:lvlJc w:val="left"/>
    </w:lvl>
    <w:lvl w:ilvl="4" w:tplc="F00208F4">
      <w:start w:val="1"/>
      <w:numFmt w:val="decimal"/>
      <w:lvlText w:val=""/>
      <w:lvlJc w:val="left"/>
    </w:lvl>
    <w:lvl w:ilvl="5" w:tplc="E24876D2">
      <w:start w:val="1"/>
      <w:numFmt w:val="decimal"/>
      <w:lvlText w:val=""/>
      <w:lvlJc w:val="left"/>
    </w:lvl>
    <w:lvl w:ilvl="6" w:tplc="E3CCC010">
      <w:start w:val="1"/>
      <w:numFmt w:val="decimal"/>
      <w:lvlText w:val=""/>
      <w:lvlJc w:val="left"/>
    </w:lvl>
    <w:lvl w:ilvl="7" w:tplc="97A41BE6">
      <w:start w:val="1"/>
      <w:numFmt w:val="decimal"/>
      <w:lvlText w:val=""/>
      <w:lvlJc w:val="left"/>
    </w:lvl>
    <w:lvl w:ilvl="8" w:tplc="B21A2CE2">
      <w:start w:val="1"/>
      <w:numFmt w:val="decimal"/>
      <w:lvlText w:val=""/>
      <w:lvlJc w:val="left"/>
    </w:lvl>
  </w:abstractNum>
  <w:abstractNum w:abstractNumId="13" w15:restartNumberingAfterBreak="0">
    <w:nsid w:val="417271BB"/>
    <w:multiLevelType w:val="hybridMultilevel"/>
    <w:tmpl w:val="D826B0BE"/>
    <w:lvl w:ilvl="0" w:tplc="19CC286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B1CE646">
      <w:start w:val="1"/>
      <w:numFmt w:val="decimal"/>
      <w:lvlText w:val=""/>
      <w:lvlJc w:val="left"/>
    </w:lvl>
    <w:lvl w:ilvl="2" w:tplc="BA003C2E">
      <w:start w:val="1"/>
      <w:numFmt w:val="decimal"/>
      <w:lvlText w:val=""/>
      <w:lvlJc w:val="left"/>
    </w:lvl>
    <w:lvl w:ilvl="3" w:tplc="3F5AAB7A">
      <w:start w:val="1"/>
      <w:numFmt w:val="decimal"/>
      <w:lvlText w:val=""/>
      <w:lvlJc w:val="left"/>
    </w:lvl>
    <w:lvl w:ilvl="4" w:tplc="13F6255E">
      <w:start w:val="1"/>
      <w:numFmt w:val="decimal"/>
      <w:lvlText w:val=""/>
      <w:lvlJc w:val="left"/>
    </w:lvl>
    <w:lvl w:ilvl="5" w:tplc="09A67E3A">
      <w:start w:val="1"/>
      <w:numFmt w:val="decimal"/>
      <w:lvlText w:val=""/>
      <w:lvlJc w:val="left"/>
    </w:lvl>
    <w:lvl w:ilvl="6" w:tplc="F5C4E09C">
      <w:start w:val="1"/>
      <w:numFmt w:val="decimal"/>
      <w:lvlText w:val=""/>
      <w:lvlJc w:val="left"/>
    </w:lvl>
    <w:lvl w:ilvl="7" w:tplc="5FB4F0B8">
      <w:start w:val="1"/>
      <w:numFmt w:val="decimal"/>
      <w:lvlText w:val=""/>
      <w:lvlJc w:val="left"/>
    </w:lvl>
    <w:lvl w:ilvl="8" w:tplc="620E44E8">
      <w:start w:val="1"/>
      <w:numFmt w:val="decimal"/>
      <w:lvlText w:val=""/>
      <w:lvlJc w:val="left"/>
    </w:lvl>
  </w:abstractNum>
  <w:abstractNum w:abstractNumId="14" w15:restartNumberingAfterBreak="0">
    <w:nsid w:val="449B4068"/>
    <w:multiLevelType w:val="hybridMultilevel"/>
    <w:tmpl w:val="40DEEA52"/>
    <w:lvl w:ilvl="0" w:tplc="F9D89F7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9386300">
      <w:start w:val="1"/>
      <w:numFmt w:val="lowerLetter"/>
      <w:lvlText w:val="%2."/>
      <w:lvlJc w:val="left"/>
      <w:pPr>
        <w:ind w:left="1800" w:hanging="360"/>
      </w:pPr>
    </w:lvl>
    <w:lvl w:ilvl="2" w:tplc="83EEEBC0">
      <w:start w:val="1"/>
      <w:numFmt w:val="lowerRoman"/>
      <w:lvlText w:val="%3."/>
      <w:lvlJc w:val="right"/>
      <w:pPr>
        <w:ind w:left="2520" w:hanging="180"/>
      </w:pPr>
    </w:lvl>
    <w:lvl w:ilvl="3" w:tplc="E3F26FB4">
      <w:start w:val="1"/>
      <w:numFmt w:val="decimal"/>
      <w:lvlText w:val="%4."/>
      <w:lvlJc w:val="left"/>
      <w:pPr>
        <w:ind w:left="3240" w:hanging="360"/>
      </w:pPr>
    </w:lvl>
    <w:lvl w:ilvl="4" w:tplc="E22EA59E">
      <w:start w:val="1"/>
      <w:numFmt w:val="lowerLetter"/>
      <w:lvlText w:val="%5."/>
      <w:lvlJc w:val="left"/>
      <w:pPr>
        <w:ind w:left="3960" w:hanging="360"/>
      </w:pPr>
    </w:lvl>
    <w:lvl w:ilvl="5" w:tplc="3AE24F80">
      <w:start w:val="1"/>
      <w:numFmt w:val="lowerRoman"/>
      <w:lvlText w:val="%6."/>
      <w:lvlJc w:val="right"/>
      <w:pPr>
        <w:ind w:left="4680" w:hanging="180"/>
      </w:pPr>
    </w:lvl>
    <w:lvl w:ilvl="6" w:tplc="3F201D4E">
      <w:start w:val="1"/>
      <w:numFmt w:val="decimal"/>
      <w:lvlText w:val="%7."/>
      <w:lvlJc w:val="left"/>
      <w:pPr>
        <w:ind w:left="5400" w:hanging="360"/>
      </w:pPr>
    </w:lvl>
    <w:lvl w:ilvl="7" w:tplc="84E6E2A0">
      <w:start w:val="1"/>
      <w:numFmt w:val="lowerLetter"/>
      <w:lvlText w:val="%8."/>
      <w:lvlJc w:val="left"/>
      <w:pPr>
        <w:ind w:left="6120" w:hanging="360"/>
      </w:pPr>
    </w:lvl>
    <w:lvl w:ilvl="8" w:tplc="B13004A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944474"/>
    <w:multiLevelType w:val="hybridMultilevel"/>
    <w:tmpl w:val="972A9374"/>
    <w:lvl w:ilvl="0" w:tplc="5950B78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2AE9BAC">
      <w:start w:val="1"/>
      <w:numFmt w:val="decimal"/>
      <w:lvlText w:val=""/>
      <w:lvlJc w:val="left"/>
    </w:lvl>
    <w:lvl w:ilvl="2" w:tplc="7FCC2BE4">
      <w:start w:val="1"/>
      <w:numFmt w:val="decimal"/>
      <w:lvlText w:val=""/>
      <w:lvlJc w:val="left"/>
    </w:lvl>
    <w:lvl w:ilvl="3" w:tplc="52DE734E">
      <w:start w:val="1"/>
      <w:numFmt w:val="decimal"/>
      <w:lvlText w:val=""/>
      <w:lvlJc w:val="left"/>
    </w:lvl>
    <w:lvl w:ilvl="4" w:tplc="F26C9A82">
      <w:start w:val="1"/>
      <w:numFmt w:val="decimal"/>
      <w:lvlText w:val=""/>
      <w:lvlJc w:val="left"/>
    </w:lvl>
    <w:lvl w:ilvl="5" w:tplc="D3E69744">
      <w:start w:val="1"/>
      <w:numFmt w:val="decimal"/>
      <w:lvlText w:val=""/>
      <w:lvlJc w:val="left"/>
    </w:lvl>
    <w:lvl w:ilvl="6" w:tplc="6FF235A4">
      <w:start w:val="1"/>
      <w:numFmt w:val="decimal"/>
      <w:lvlText w:val=""/>
      <w:lvlJc w:val="left"/>
    </w:lvl>
    <w:lvl w:ilvl="7" w:tplc="203AD1E0">
      <w:start w:val="1"/>
      <w:numFmt w:val="decimal"/>
      <w:lvlText w:val=""/>
      <w:lvlJc w:val="left"/>
    </w:lvl>
    <w:lvl w:ilvl="8" w:tplc="0BB805F0">
      <w:start w:val="1"/>
      <w:numFmt w:val="decimal"/>
      <w:lvlText w:val=""/>
      <w:lvlJc w:val="left"/>
    </w:lvl>
  </w:abstractNum>
  <w:abstractNum w:abstractNumId="16" w15:restartNumberingAfterBreak="0">
    <w:nsid w:val="5843543C"/>
    <w:multiLevelType w:val="hybridMultilevel"/>
    <w:tmpl w:val="A44EECC4"/>
    <w:lvl w:ilvl="0" w:tplc="9CC8106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3F217C6">
      <w:start w:val="1"/>
      <w:numFmt w:val="decimal"/>
      <w:lvlText w:val=""/>
      <w:lvlJc w:val="left"/>
    </w:lvl>
    <w:lvl w:ilvl="2" w:tplc="6610D7F4">
      <w:start w:val="1"/>
      <w:numFmt w:val="decimal"/>
      <w:lvlText w:val=""/>
      <w:lvlJc w:val="left"/>
    </w:lvl>
    <w:lvl w:ilvl="3" w:tplc="56B6EF3C">
      <w:start w:val="1"/>
      <w:numFmt w:val="decimal"/>
      <w:lvlText w:val=""/>
      <w:lvlJc w:val="left"/>
    </w:lvl>
    <w:lvl w:ilvl="4" w:tplc="75AA7EDE">
      <w:start w:val="1"/>
      <w:numFmt w:val="decimal"/>
      <w:lvlText w:val=""/>
      <w:lvlJc w:val="left"/>
    </w:lvl>
    <w:lvl w:ilvl="5" w:tplc="7FCE8EB6">
      <w:start w:val="1"/>
      <w:numFmt w:val="decimal"/>
      <w:lvlText w:val=""/>
      <w:lvlJc w:val="left"/>
    </w:lvl>
    <w:lvl w:ilvl="6" w:tplc="4DE0DE74">
      <w:start w:val="1"/>
      <w:numFmt w:val="decimal"/>
      <w:lvlText w:val=""/>
      <w:lvlJc w:val="left"/>
    </w:lvl>
    <w:lvl w:ilvl="7" w:tplc="B9FEFCA2">
      <w:start w:val="1"/>
      <w:numFmt w:val="decimal"/>
      <w:lvlText w:val=""/>
      <w:lvlJc w:val="left"/>
    </w:lvl>
    <w:lvl w:ilvl="8" w:tplc="5AA4D668">
      <w:start w:val="1"/>
      <w:numFmt w:val="decimal"/>
      <w:lvlText w:val=""/>
      <w:lvlJc w:val="left"/>
    </w:lvl>
  </w:abstractNum>
  <w:abstractNum w:abstractNumId="17" w15:restartNumberingAfterBreak="0">
    <w:nsid w:val="60197407"/>
    <w:multiLevelType w:val="hybridMultilevel"/>
    <w:tmpl w:val="2030586C"/>
    <w:lvl w:ilvl="0" w:tplc="9FB2EA1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B829932">
      <w:start w:val="1"/>
      <w:numFmt w:val="decimal"/>
      <w:lvlText w:val=""/>
      <w:lvlJc w:val="left"/>
    </w:lvl>
    <w:lvl w:ilvl="2" w:tplc="7BD63EF6">
      <w:start w:val="1"/>
      <w:numFmt w:val="decimal"/>
      <w:lvlText w:val=""/>
      <w:lvlJc w:val="left"/>
    </w:lvl>
    <w:lvl w:ilvl="3" w:tplc="D2D6D79E">
      <w:start w:val="1"/>
      <w:numFmt w:val="decimal"/>
      <w:lvlText w:val=""/>
      <w:lvlJc w:val="left"/>
    </w:lvl>
    <w:lvl w:ilvl="4" w:tplc="46327966">
      <w:start w:val="1"/>
      <w:numFmt w:val="decimal"/>
      <w:lvlText w:val=""/>
      <w:lvlJc w:val="left"/>
    </w:lvl>
    <w:lvl w:ilvl="5" w:tplc="B300BD78">
      <w:start w:val="1"/>
      <w:numFmt w:val="decimal"/>
      <w:lvlText w:val=""/>
      <w:lvlJc w:val="left"/>
    </w:lvl>
    <w:lvl w:ilvl="6" w:tplc="231AF19C">
      <w:start w:val="1"/>
      <w:numFmt w:val="decimal"/>
      <w:lvlText w:val=""/>
      <w:lvlJc w:val="left"/>
    </w:lvl>
    <w:lvl w:ilvl="7" w:tplc="84C61908">
      <w:start w:val="1"/>
      <w:numFmt w:val="decimal"/>
      <w:lvlText w:val=""/>
      <w:lvlJc w:val="left"/>
    </w:lvl>
    <w:lvl w:ilvl="8" w:tplc="B9547F9E">
      <w:start w:val="1"/>
      <w:numFmt w:val="decimal"/>
      <w:lvlText w:val=""/>
      <w:lvlJc w:val="left"/>
    </w:lvl>
  </w:abstractNum>
  <w:abstractNum w:abstractNumId="18" w15:restartNumberingAfterBreak="0">
    <w:nsid w:val="651A50AD"/>
    <w:multiLevelType w:val="hybridMultilevel"/>
    <w:tmpl w:val="64F0D6A4"/>
    <w:lvl w:ilvl="0" w:tplc="E578CC7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CD0987A">
      <w:start w:val="1"/>
      <w:numFmt w:val="decimal"/>
      <w:lvlText w:val=""/>
      <w:lvlJc w:val="left"/>
    </w:lvl>
    <w:lvl w:ilvl="2" w:tplc="1D2A2D6C">
      <w:start w:val="1"/>
      <w:numFmt w:val="decimal"/>
      <w:lvlText w:val=""/>
      <w:lvlJc w:val="left"/>
    </w:lvl>
    <w:lvl w:ilvl="3" w:tplc="E56E49F8">
      <w:start w:val="1"/>
      <w:numFmt w:val="decimal"/>
      <w:lvlText w:val=""/>
      <w:lvlJc w:val="left"/>
    </w:lvl>
    <w:lvl w:ilvl="4" w:tplc="05365506">
      <w:start w:val="1"/>
      <w:numFmt w:val="decimal"/>
      <w:lvlText w:val=""/>
      <w:lvlJc w:val="left"/>
    </w:lvl>
    <w:lvl w:ilvl="5" w:tplc="37C4DF38">
      <w:start w:val="1"/>
      <w:numFmt w:val="decimal"/>
      <w:lvlText w:val=""/>
      <w:lvlJc w:val="left"/>
    </w:lvl>
    <w:lvl w:ilvl="6" w:tplc="070CB0A2">
      <w:start w:val="1"/>
      <w:numFmt w:val="decimal"/>
      <w:lvlText w:val=""/>
      <w:lvlJc w:val="left"/>
    </w:lvl>
    <w:lvl w:ilvl="7" w:tplc="ECF299F2">
      <w:start w:val="1"/>
      <w:numFmt w:val="decimal"/>
      <w:lvlText w:val=""/>
      <w:lvlJc w:val="left"/>
    </w:lvl>
    <w:lvl w:ilvl="8" w:tplc="5C64BE60">
      <w:start w:val="1"/>
      <w:numFmt w:val="decimal"/>
      <w:lvlText w:val=""/>
      <w:lvlJc w:val="left"/>
    </w:lvl>
  </w:abstractNum>
  <w:abstractNum w:abstractNumId="19" w15:restartNumberingAfterBreak="0">
    <w:nsid w:val="67BD0FA9"/>
    <w:multiLevelType w:val="hybridMultilevel"/>
    <w:tmpl w:val="041E37EA"/>
    <w:lvl w:ilvl="0" w:tplc="773A64C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2B27F7E">
      <w:start w:val="1"/>
      <w:numFmt w:val="decimal"/>
      <w:lvlText w:val=""/>
      <w:lvlJc w:val="left"/>
    </w:lvl>
    <w:lvl w:ilvl="2" w:tplc="86C6DCF2">
      <w:start w:val="1"/>
      <w:numFmt w:val="decimal"/>
      <w:lvlText w:val=""/>
      <w:lvlJc w:val="left"/>
    </w:lvl>
    <w:lvl w:ilvl="3" w:tplc="AFE67C40">
      <w:start w:val="1"/>
      <w:numFmt w:val="decimal"/>
      <w:lvlText w:val=""/>
      <w:lvlJc w:val="left"/>
    </w:lvl>
    <w:lvl w:ilvl="4" w:tplc="457CF23E">
      <w:start w:val="1"/>
      <w:numFmt w:val="decimal"/>
      <w:lvlText w:val=""/>
      <w:lvlJc w:val="left"/>
    </w:lvl>
    <w:lvl w:ilvl="5" w:tplc="C9B82304">
      <w:start w:val="1"/>
      <w:numFmt w:val="decimal"/>
      <w:lvlText w:val=""/>
      <w:lvlJc w:val="left"/>
    </w:lvl>
    <w:lvl w:ilvl="6" w:tplc="9A6E0800">
      <w:start w:val="1"/>
      <w:numFmt w:val="decimal"/>
      <w:lvlText w:val=""/>
      <w:lvlJc w:val="left"/>
    </w:lvl>
    <w:lvl w:ilvl="7" w:tplc="48E039C6">
      <w:start w:val="1"/>
      <w:numFmt w:val="decimal"/>
      <w:lvlText w:val=""/>
      <w:lvlJc w:val="left"/>
    </w:lvl>
    <w:lvl w:ilvl="8" w:tplc="E32246C0">
      <w:start w:val="1"/>
      <w:numFmt w:val="decimal"/>
      <w:lvlText w:val=""/>
      <w:lvlJc w:val="left"/>
    </w:lvl>
  </w:abstractNum>
  <w:abstractNum w:abstractNumId="20" w15:restartNumberingAfterBreak="0">
    <w:nsid w:val="6B8D5C57"/>
    <w:multiLevelType w:val="hybridMultilevel"/>
    <w:tmpl w:val="A238EC10"/>
    <w:lvl w:ilvl="0" w:tplc="B7BEA63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C66489A">
      <w:start w:val="1"/>
      <w:numFmt w:val="decimal"/>
      <w:lvlText w:val=""/>
      <w:lvlJc w:val="left"/>
    </w:lvl>
    <w:lvl w:ilvl="2" w:tplc="A4E6ADFA">
      <w:start w:val="1"/>
      <w:numFmt w:val="decimal"/>
      <w:lvlText w:val=""/>
      <w:lvlJc w:val="left"/>
    </w:lvl>
    <w:lvl w:ilvl="3" w:tplc="FCA4A3B4">
      <w:start w:val="1"/>
      <w:numFmt w:val="decimal"/>
      <w:lvlText w:val=""/>
      <w:lvlJc w:val="left"/>
    </w:lvl>
    <w:lvl w:ilvl="4" w:tplc="C6FA1B9A">
      <w:start w:val="1"/>
      <w:numFmt w:val="decimal"/>
      <w:lvlText w:val=""/>
      <w:lvlJc w:val="left"/>
    </w:lvl>
    <w:lvl w:ilvl="5" w:tplc="601463B2">
      <w:start w:val="1"/>
      <w:numFmt w:val="decimal"/>
      <w:lvlText w:val=""/>
      <w:lvlJc w:val="left"/>
    </w:lvl>
    <w:lvl w:ilvl="6" w:tplc="2E42F70C">
      <w:start w:val="1"/>
      <w:numFmt w:val="decimal"/>
      <w:lvlText w:val=""/>
      <w:lvlJc w:val="left"/>
    </w:lvl>
    <w:lvl w:ilvl="7" w:tplc="4B24034E">
      <w:start w:val="1"/>
      <w:numFmt w:val="decimal"/>
      <w:lvlText w:val=""/>
      <w:lvlJc w:val="left"/>
    </w:lvl>
    <w:lvl w:ilvl="8" w:tplc="119CEBA2">
      <w:start w:val="1"/>
      <w:numFmt w:val="decimal"/>
      <w:lvlText w:val=""/>
      <w:lvlJc w:val="left"/>
    </w:lvl>
  </w:abstractNum>
  <w:abstractNum w:abstractNumId="21" w15:restartNumberingAfterBreak="0">
    <w:nsid w:val="6D342DE2"/>
    <w:multiLevelType w:val="hybridMultilevel"/>
    <w:tmpl w:val="F1C21F34"/>
    <w:lvl w:ilvl="0" w:tplc="8C065E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35E0F94">
      <w:start w:val="1"/>
      <w:numFmt w:val="decimal"/>
      <w:lvlText w:val=""/>
      <w:lvlJc w:val="left"/>
    </w:lvl>
    <w:lvl w:ilvl="2" w:tplc="042A28DE">
      <w:start w:val="1"/>
      <w:numFmt w:val="decimal"/>
      <w:lvlText w:val=""/>
      <w:lvlJc w:val="left"/>
    </w:lvl>
    <w:lvl w:ilvl="3" w:tplc="3354AC72">
      <w:start w:val="1"/>
      <w:numFmt w:val="decimal"/>
      <w:lvlText w:val=""/>
      <w:lvlJc w:val="left"/>
    </w:lvl>
    <w:lvl w:ilvl="4" w:tplc="FE68767A">
      <w:start w:val="1"/>
      <w:numFmt w:val="decimal"/>
      <w:lvlText w:val=""/>
      <w:lvlJc w:val="left"/>
    </w:lvl>
    <w:lvl w:ilvl="5" w:tplc="8CE47EAE">
      <w:start w:val="1"/>
      <w:numFmt w:val="decimal"/>
      <w:lvlText w:val=""/>
      <w:lvlJc w:val="left"/>
    </w:lvl>
    <w:lvl w:ilvl="6" w:tplc="4D5C27BE">
      <w:start w:val="1"/>
      <w:numFmt w:val="decimal"/>
      <w:lvlText w:val=""/>
      <w:lvlJc w:val="left"/>
    </w:lvl>
    <w:lvl w:ilvl="7" w:tplc="E924B20C">
      <w:start w:val="1"/>
      <w:numFmt w:val="decimal"/>
      <w:lvlText w:val=""/>
      <w:lvlJc w:val="left"/>
    </w:lvl>
    <w:lvl w:ilvl="8" w:tplc="F47014DC">
      <w:start w:val="1"/>
      <w:numFmt w:val="decimal"/>
      <w:lvlText w:val=""/>
      <w:lvlJc w:val="left"/>
    </w:lvl>
  </w:abstractNum>
  <w:abstractNum w:abstractNumId="22" w15:restartNumberingAfterBreak="0">
    <w:nsid w:val="717E3E1B"/>
    <w:multiLevelType w:val="hybridMultilevel"/>
    <w:tmpl w:val="CA98AA56"/>
    <w:lvl w:ilvl="0" w:tplc="3ADA1FF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E8C687E">
      <w:start w:val="1"/>
      <w:numFmt w:val="decimal"/>
      <w:lvlText w:val=""/>
      <w:lvlJc w:val="left"/>
    </w:lvl>
    <w:lvl w:ilvl="2" w:tplc="22AEC2B8">
      <w:start w:val="1"/>
      <w:numFmt w:val="decimal"/>
      <w:lvlText w:val=""/>
      <w:lvlJc w:val="left"/>
    </w:lvl>
    <w:lvl w:ilvl="3" w:tplc="C314876E">
      <w:start w:val="1"/>
      <w:numFmt w:val="decimal"/>
      <w:lvlText w:val=""/>
      <w:lvlJc w:val="left"/>
    </w:lvl>
    <w:lvl w:ilvl="4" w:tplc="206E81F4">
      <w:start w:val="1"/>
      <w:numFmt w:val="decimal"/>
      <w:lvlText w:val=""/>
      <w:lvlJc w:val="left"/>
    </w:lvl>
    <w:lvl w:ilvl="5" w:tplc="E506CD3C">
      <w:start w:val="1"/>
      <w:numFmt w:val="decimal"/>
      <w:lvlText w:val=""/>
      <w:lvlJc w:val="left"/>
    </w:lvl>
    <w:lvl w:ilvl="6" w:tplc="11FA08FA">
      <w:start w:val="1"/>
      <w:numFmt w:val="decimal"/>
      <w:lvlText w:val=""/>
      <w:lvlJc w:val="left"/>
    </w:lvl>
    <w:lvl w:ilvl="7" w:tplc="9EA80A44">
      <w:start w:val="1"/>
      <w:numFmt w:val="decimal"/>
      <w:lvlText w:val=""/>
      <w:lvlJc w:val="left"/>
    </w:lvl>
    <w:lvl w:ilvl="8" w:tplc="46C08E02">
      <w:start w:val="1"/>
      <w:numFmt w:val="decimal"/>
      <w:lvlText w:val=""/>
      <w:lvlJc w:val="left"/>
    </w:lvl>
  </w:abstractNum>
  <w:abstractNum w:abstractNumId="23" w15:restartNumberingAfterBreak="0">
    <w:nsid w:val="729A423A"/>
    <w:multiLevelType w:val="hybridMultilevel"/>
    <w:tmpl w:val="C3CAC43E"/>
    <w:lvl w:ilvl="0" w:tplc="391E936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50AA2A2">
      <w:start w:val="1"/>
      <w:numFmt w:val="decimal"/>
      <w:lvlText w:val=""/>
      <w:lvlJc w:val="left"/>
    </w:lvl>
    <w:lvl w:ilvl="2" w:tplc="ACFCBB06">
      <w:start w:val="1"/>
      <w:numFmt w:val="decimal"/>
      <w:lvlText w:val=""/>
      <w:lvlJc w:val="left"/>
    </w:lvl>
    <w:lvl w:ilvl="3" w:tplc="62DE6F34">
      <w:start w:val="1"/>
      <w:numFmt w:val="decimal"/>
      <w:lvlText w:val=""/>
      <w:lvlJc w:val="left"/>
    </w:lvl>
    <w:lvl w:ilvl="4" w:tplc="9C726D34">
      <w:start w:val="1"/>
      <w:numFmt w:val="decimal"/>
      <w:lvlText w:val=""/>
      <w:lvlJc w:val="left"/>
    </w:lvl>
    <w:lvl w:ilvl="5" w:tplc="00646F1A">
      <w:start w:val="1"/>
      <w:numFmt w:val="decimal"/>
      <w:lvlText w:val=""/>
      <w:lvlJc w:val="left"/>
    </w:lvl>
    <w:lvl w:ilvl="6" w:tplc="9EACB518">
      <w:start w:val="1"/>
      <w:numFmt w:val="decimal"/>
      <w:lvlText w:val=""/>
      <w:lvlJc w:val="left"/>
    </w:lvl>
    <w:lvl w:ilvl="7" w:tplc="FDA8AE5C">
      <w:start w:val="1"/>
      <w:numFmt w:val="decimal"/>
      <w:lvlText w:val=""/>
      <w:lvlJc w:val="left"/>
    </w:lvl>
    <w:lvl w:ilvl="8" w:tplc="8C9819CE">
      <w:start w:val="1"/>
      <w:numFmt w:val="decimal"/>
      <w:lvlText w:val=""/>
      <w:lvlJc w:val="left"/>
    </w:lvl>
  </w:abstractNum>
  <w:abstractNum w:abstractNumId="24" w15:restartNumberingAfterBreak="0">
    <w:nsid w:val="7A9C1445"/>
    <w:multiLevelType w:val="hybridMultilevel"/>
    <w:tmpl w:val="AFACEF2A"/>
    <w:lvl w:ilvl="0" w:tplc="AE347B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FC2926A">
      <w:start w:val="1"/>
      <w:numFmt w:val="lowerLetter"/>
      <w:lvlText w:val="%2."/>
      <w:lvlJc w:val="left"/>
      <w:pPr>
        <w:ind w:left="1440" w:hanging="360"/>
      </w:pPr>
    </w:lvl>
    <w:lvl w:ilvl="2" w:tplc="7C08CF6A">
      <w:start w:val="1"/>
      <w:numFmt w:val="lowerRoman"/>
      <w:lvlText w:val="%3."/>
      <w:lvlJc w:val="right"/>
      <w:pPr>
        <w:ind w:left="2160" w:hanging="180"/>
      </w:pPr>
    </w:lvl>
    <w:lvl w:ilvl="3" w:tplc="9562524C">
      <w:start w:val="1"/>
      <w:numFmt w:val="decimal"/>
      <w:lvlText w:val="%4."/>
      <w:lvlJc w:val="left"/>
      <w:pPr>
        <w:ind w:left="2880" w:hanging="360"/>
      </w:pPr>
    </w:lvl>
    <w:lvl w:ilvl="4" w:tplc="C0CE1162">
      <w:start w:val="1"/>
      <w:numFmt w:val="lowerLetter"/>
      <w:lvlText w:val="%5."/>
      <w:lvlJc w:val="left"/>
      <w:pPr>
        <w:ind w:left="3600" w:hanging="360"/>
      </w:pPr>
    </w:lvl>
    <w:lvl w:ilvl="5" w:tplc="591E43C6">
      <w:start w:val="1"/>
      <w:numFmt w:val="lowerRoman"/>
      <w:lvlText w:val="%6."/>
      <w:lvlJc w:val="right"/>
      <w:pPr>
        <w:ind w:left="4320" w:hanging="180"/>
      </w:pPr>
    </w:lvl>
    <w:lvl w:ilvl="6" w:tplc="4F76DAEE">
      <w:start w:val="1"/>
      <w:numFmt w:val="decimal"/>
      <w:lvlText w:val="%7."/>
      <w:lvlJc w:val="left"/>
      <w:pPr>
        <w:ind w:left="5040" w:hanging="360"/>
      </w:pPr>
    </w:lvl>
    <w:lvl w:ilvl="7" w:tplc="57862396">
      <w:start w:val="1"/>
      <w:numFmt w:val="lowerLetter"/>
      <w:lvlText w:val="%8."/>
      <w:lvlJc w:val="left"/>
      <w:pPr>
        <w:ind w:left="5760" w:hanging="360"/>
      </w:pPr>
    </w:lvl>
    <w:lvl w:ilvl="8" w:tplc="A01E21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8"/>
  </w:num>
  <w:num w:numId="5">
    <w:abstractNumId w:val="0"/>
  </w:num>
  <w:num w:numId="6">
    <w:abstractNumId w:val="11"/>
  </w:num>
  <w:num w:numId="7">
    <w:abstractNumId w:val="16"/>
  </w:num>
  <w:num w:numId="8">
    <w:abstractNumId w:val="12"/>
  </w:num>
  <w:num w:numId="9">
    <w:abstractNumId w:val="1"/>
  </w:num>
  <w:num w:numId="10">
    <w:abstractNumId w:val="13"/>
  </w:num>
  <w:num w:numId="11">
    <w:abstractNumId w:val="22"/>
  </w:num>
  <w:num w:numId="12">
    <w:abstractNumId w:val="23"/>
  </w:num>
  <w:num w:numId="13">
    <w:abstractNumId w:val="5"/>
  </w:num>
  <w:num w:numId="14">
    <w:abstractNumId w:val="4"/>
  </w:num>
  <w:num w:numId="15">
    <w:abstractNumId w:val="10"/>
  </w:num>
  <w:num w:numId="16">
    <w:abstractNumId w:val="24"/>
  </w:num>
  <w:num w:numId="17">
    <w:abstractNumId w:val="14"/>
  </w:num>
  <w:num w:numId="18">
    <w:abstractNumId w:val="9"/>
  </w:num>
  <w:num w:numId="19">
    <w:abstractNumId w:val="15"/>
  </w:num>
  <w:num w:numId="20">
    <w:abstractNumId w:val="2"/>
  </w:num>
  <w:num w:numId="21">
    <w:abstractNumId w:val="6"/>
  </w:num>
  <w:num w:numId="22">
    <w:abstractNumId w:val="3"/>
  </w:num>
  <w:num w:numId="23">
    <w:abstractNumId w:val="17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93"/>
    <w:rsid w:val="0002128A"/>
    <w:rsid w:val="000355A0"/>
    <w:rsid w:val="00070ACF"/>
    <w:rsid w:val="00090FA5"/>
    <w:rsid w:val="000A12F9"/>
    <w:rsid w:val="000A2978"/>
    <w:rsid w:val="000B27FC"/>
    <w:rsid w:val="000D3A95"/>
    <w:rsid w:val="00153422"/>
    <w:rsid w:val="001C2177"/>
    <w:rsid w:val="002244F5"/>
    <w:rsid w:val="00254B8B"/>
    <w:rsid w:val="00290982"/>
    <w:rsid w:val="002B2C0D"/>
    <w:rsid w:val="002F255B"/>
    <w:rsid w:val="002F409A"/>
    <w:rsid w:val="0030592B"/>
    <w:rsid w:val="003377B3"/>
    <w:rsid w:val="0034541D"/>
    <w:rsid w:val="003F6779"/>
    <w:rsid w:val="00413BEA"/>
    <w:rsid w:val="004215D7"/>
    <w:rsid w:val="00432F27"/>
    <w:rsid w:val="004437A0"/>
    <w:rsid w:val="004A0FA3"/>
    <w:rsid w:val="004B153D"/>
    <w:rsid w:val="004C3FD5"/>
    <w:rsid w:val="004D0447"/>
    <w:rsid w:val="004E50AE"/>
    <w:rsid w:val="004F12F3"/>
    <w:rsid w:val="0053150E"/>
    <w:rsid w:val="00565B5B"/>
    <w:rsid w:val="00567FB0"/>
    <w:rsid w:val="00581E7B"/>
    <w:rsid w:val="005B35BB"/>
    <w:rsid w:val="005D7C56"/>
    <w:rsid w:val="005E7FCE"/>
    <w:rsid w:val="005F3176"/>
    <w:rsid w:val="005F370D"/>
    <w:rsid w:val="005F3A73"/>
    <w:rsid w:val="005F4128"/>
    <w:rsid w:val="00617908"/>
    <w:rsid w:val="006D4CB6"/>
    <w:rsid w:val="006F7C0B"/>
    <w:rsid w:val="00725ED7"/>
    <w:rsid w:val="007428A5"/>
    <w:rsid w:val="00757F4A"/>
    <w:rsid w:val="00762469"/>
    <w:rsid w:val="007A704B"/>
    <w:rsid w:val="007C07E0"/>
    <w:rsid w:val="007F7B01"/>
    <w:rsid w:val="008459A8"/>
    <w:rsid w:val="008540D7"/>
    <w:rsid w:val="008A6B04"/>
    <w:rsid w:val="008C4A64"/>
    <w:rsid w:val="008F0168"/>
    <w:rsid w:val="008F6AEB"/>
    <w:rsid w:val="00916B31"/>
    <w:rsid w:val="00932222"/>
    <w:rsid w:val="0093510C"/>
    <w:rsid w:val="0095673B"/>
    <w:rsid w:val="00987B48"/>
    <w:rsid w:val="009C73A7"/>
    <w:rsid w:val="00A0131A"/>
    <w:rsid w:val="00A65745"/>
    <w:rsid w:val="00AA273A"/>
    <w:rsid w:val="00AA77B7"/>
    <w:rsid w:val="00AD3601"/>
    <w:rsid w:val="00B31492"/>
    <w:rsid w:val="00B747E3"/>
    <w:rsid w:val="00B81E15"/>
    <w:rsid w:val="00BC6DBB"/>
    <w:rsid w:val="00BE7947"/>
    <w:rsid w:val="00C070F5"/>
    <w:rsid w:val="00C15193"/>
    <w:rsid w:val="00C6642D"/>
    <w:rsid w:val="00C816F9"/>
    <w:rsid w:val="00C94816"/>
    <w:rsid w:val="00C95457"/>
    <w:rsid w:val="00CA1F7C"/>
    <w:rsid w:val="00CD5CA4"/>
    <w:rsid w:val="00D03AB7"/>
    <w:rsid w:val="00D13530"/>
    <w:rsid w:val="00D320CF"/>
    <w:rsid w:val="00D478E7"/>
    <w:rsid w:val="00DA49C0"/>
    <w:rsid w:val="00DD6368"/>
    <w:rsid w:val="00DF45AD"/>
    <w:rsid w:val="00E009C4"/>
    <w:rsid w:val="00E44A7C"/>
    <w:rsid w:val="00E76CA1"/>
    <w:rsid w:val="00E91494"/>
    <w:rsid w:val="00EC13FE"/>
    <w:rsid w:val="00EC61F0"/>
    <w:rsid w:val="00EF26B0"/>
    <w:rsid w:val="00F73BEA"/>
    <w:rsid w:val="00F847AB"/>
    <w:rsid w:val="00FA7B34"/>
    <w:rsid w:val="00FD355F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89F26"/>
  <w15:docId w15:val="{4FAFD212-5D0E-4F82-BACA-32B484A9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2pt">
    <w:name w:val="Заголовок №3 + Интервал 2 pt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Основной текст (3)_"/>
    <w:basedOn w:val="a0"/>
    <w:link w:val="36"/>
    <w:rPr>
      <w:rFonts w:ascii="Candara" w:eastAsia="Candara" w:hAnsi="Candara" w:cs="Candar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40pt">
    <w:name w:val="Основной текст (4) + Не полужирный;Интервал 0 pt"/>
    <w:basedOn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f8">
    <w:name w:val="Колонтитул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9">
    <w:name w:val="Колонтитул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30pt">
    <w:name w:val="Заголовок №3 + Не полужирный;Интервал 0 pt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Consolas">
    <w:name w:val="Основной текст (2) + Consolas;Курсив"/>
    <w:basedOn w:val="2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Arial13pt">
    <w:name w:val="Основной текст (2) + Arial;13 pt;Курсив"/>
    <w:basedOn w:val="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сновной текст (5)_"/>
    <w:basedOn w:val="a0"/>
    <w:link w:val="54"/>
    <w:qFormat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pt">
    <w:name w:val="Основной текст (5) + Полужирный;Интервал 0 pt"/>
    <w:basedOn w:val="53"/>
    <w:qFormat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42"/>
      <w:szCs w:val="42"/>
      <w:u w:val="none"/>
      <w:lang w:val="en-US" w:eastAsia="en-US" w:bidi="en-US"/>
    </w:rPr>
  </w:style>
  <w:style w:type="character" w:customStyle="1" w:styleId="20pt">
    <w:name w:val="Основной текст (2) + Полужирный;Интервал 0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72">
    <w:name w:val="Основной текст (7)_"/>
    <w:basedOn w:val="a0"/>
    <w:link w:val="7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3">
    <w:name w:val="Основной текст (7) + Не полужирный;Курсив"/>
    <w:basedOn w:val="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74">
    <w:name w:val="Основной текст (7)"/>
    <w:basedOn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en-US" w:eastAsia="en-US" w:bidi="en-US"/>
    </w:rPr>
  </w:style>
  <w:style w:type="character" w:customStyle="1" w:styleId="28">
    <w:name w:val="Основной текст (2) + Малые прописные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Колонтитул2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70pt">
    <w:name w:val="Основной текст (7) + Интервал 0 pt"/>
    <w:basedOn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position w:val="0"/>
      <w:sz w:val="22"/>
      <w:szCs w:val="22"/>
      <w:u w:val="none"/>
      <w:lang w:val="ru-RU" w:eastAsia="ru-RU" w:bidi="ru-RU"/>
    </w:rPr>
  </w:style>
  <w:style w:type="character" w:customStyle="1" w:styleId="70pt0">
    <w:name w:val="Основной текст (7) + Не полужирный;Интервал 0 pt"/>
    <w:basedOn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 (8)_"/>
    <w:basedOn w:val="a0"/>
    <w:link w:val="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pt0">
    <w:name w:val="Заголовок №2 + Интервал 0 pt"/>
    <w:basedOn w:val="2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position w:val="0"/>
      <w:sz w:val="42"/>
      <w:szCs w:val="42"/>
      <w:u w:val="none"/>
      <w:lang w:val="en-US" w:eastAsia="en-US" w:bidi="en-US"/>
    </w:rPr>
  </w:style>
  <w:style w:type="character" w:customStyle="1" w:styleId="92">
    <w:name w:val="Основной текст (9)_"/>
    <w:basedOn w:val="a0"/>
    <w:link w:val="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2a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paragraph" w:customStyle="1" w:styleId="af7">
    <w:name w:val="Подпись к картинке"/>
    <w:basedOn w:val="a"/>
    <w:link w:val="Exact"/>
    <w:pPr>
      <w:shd w:val="clear" w:color="auto" w:fill="FFFFFF"/>
      <w:spacing w:line="241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716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36">
    <w:name w:val="Основной текст (3)"/>
    <w:basedOn w:val="a"/>
    <w:link w:val="35"/>
    <w:pPr>
      <w:shd w:val="clear" w:color="auto" w:fill="FFFFFF"/>
      <w:spacing w:after="480" w:line="716" w:lineRule="exact"/>
      <w:jc w:val="center"/>
    </w:pPr>
    <w:rPr>
      <w:rFonts w:ascii="Candara" w:eastAsia="Candara" w:hAnsi="Candara" w:cs="Candara"/>
      <w:b/>
      <w:bCs/>
      <w:sz w:val="36"/>
      <w:szCs w:val="36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480" w:after="360" w:line="313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13">
    <w:name w:val="Колонтитул1"/>
    <w:basedOn w:val="a"/>
    <w:link w:val="a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4">
    <w:name w:val="Основной текст (5)"/>
    <w:basedOn w:val="a"/>
    <w:link w:val="53"/>
    <w:qFormat/>
    <w:pPr>
      <w:shd w:val="clear" w:color="auto" w:fill="FFFFFF"/>
      <w:spacing w:after="126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120" w:after="120" w:line="0" w:lineRule="atLeast"/>
      <w:jc w:val="center"/>
      <w:outlineLvl w:val="1"/>
    </w:pPr>
    <w:rPr>
      <w:rFonts w:ascii="Candara" w:eastAsia="Candara" w:hAnsi="Candara" w:cs="Candara"/>
      <w:spacing w:val="-20"/>
      <w:sz w:val="42"/>
      <w:szCs w:val="42"/>
      <w:lang w:val="en-US" w:eastAsia="en-US" w:bidi="en-US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before="12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10">
    <w:name w:val="Основной текст (7)1"/>
    <w:basedOn w:val="a"/>
    <w:link w:val="7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before="1260" w:line="29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3">
    <w:name w:val="Основной текст (9)"/>
    <w:basedOn w:val="a"/>
    <w:link w:val="92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0"/>
      <w:szCs w:val="10"/>
    </w:rPr>
  </w:style>
  <w:style w:type="paragraph" w:customStyle="1" w:styleId="211">
    <w:name w:val="Основной текст (2)1"/>
    <w:basedOn w:val="a"/>
    <w:qFormat/>
    <w:pPr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Intense Quote"/>
    <w:basedOn w:val="a"/>
    <w:next w:val="a"/>
    <w:link w:val="afb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color w:val="auto"/>
      <w:sz w:val="22"/>
      <w:szCs w:val="22"/>
      <w:lang w:eastAsia="en-US" w:bidi="ar-SA"/>
      <w14:ligatures w14:val="standardContextual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 w:bidi="ar-SA"/>
      <w14:ligatures w14:val="standardContextual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customStyle="1" w:styleId="ConsPlusTitle">
    <w:name w:val="ConsPlusTitl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Cs w:val="20"/>
      <w:lang w:val="en-US" w:eastAsia="zh-CN" w:bidi="ar-SA"/>
    </w:rPr>
  </w:style>
  <w:style w:type="paragraph" w:styleId="afe">
    <w:name w:val="Balloon Text"/>
    <w:basedOn w:val="a"/>
    <w:link w:val="aff"/>
    <w:uiPriority w:val="99"/>
    <w:semiHidden/>
    <w:unhideWhenUsed/>
    <w:rsid w:val="007F7B01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7F7B01"/>
    <w:rPr>
      <w:rFonts w:ascii="Tahoma" w:hAnsi="Tahoma" w:cs="Tahoma"/>
      <w:color w:val="000000"/>
      <w:sz w:val="16"/>
      <w:szCs w:val="16"/>
    </w:rPr>
  </w:style>
  <w:style w:type="character" w:styleId="aff0">
    <w:name w:val="annotation reference"/>
    <w:basedOn w:val="a0"/>
    <w:uiPriority w:val="99"/>
    <w:semiHidden/>
    <w:unhideWhenUsed/>
    <w:rsid w:val="00F847AB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F847AB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F847AB"/>
    <w:rPr>
      <w:color w:val="000000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F847A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F847AB"/>
    <w:rPr>
      <w:b/>
      <w:bCs/>
      <w:color w:val="000000"/>
      <w:sz w:val="20"/>
      <w:szCs w:val="20"/>
    </w:rPr>
  </w:style>
  <w:style w:type="paragraph" w:styleId="aff5">
    <w:name w:val="Revision"/>
    <w:hidden/>
    <w:uiPriority w:val="99"/>
    <w:semiHidden/>
    <w:rsid w:val="00EC61F0"/>
    <w:pPr>
      <w:widowControl/>
    </w:pPr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567FB0"/>
    <w:rPr>
      <w:color w:val="605E5C"/>
      <w:shd w:val="clear" w:color="auto" w:fill="E1DFDD"/>
    </w:rPr>
  </w:style>
  <w:style w:type="character" w:styleId="aff6">
    <w:name w:val="FollowedHyperlink"/>
    <w:basedOn w:val="a0"/>
    <w:uiPriority w:val="99"/>
    <w:semiHidden/>
    <w:unhideWhenUsed/>
    <w:rsid w:val="005E7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5-04-14/181-rz-o-vnesenii-izmenenij-v-zakon-donetskoj-narodnoj-respubliki-o-nadelenii-organov-mestnogo-samoupravleniya-munitsipalnyh-obrazovanij-donetskoj-narodnoj-respubliki-otdelnymi-gosudarstvennymi-polnom.html" TargetMode="External"/><Relationship Id="rId13" Type="http://schemas.openxmlformats.org/officeDocument/2006/relationships/hyperlink" Target="https://&#1085;&#1087;&#1072;.&#1076;&#1085;&#1088;&#1086;&#1085;&#1083;&#1072;&#1081;&#1085;.&#1088;&#1092;/2026-05-15/278-rz-o-vnesenii-izmenenij-v-zakon-donetskoj-narodnoj-respubliki-o-nadelenii-organov-mestnogo-samoupravleniya-munitsipalnyh-obrazovanij-donetskoj-narodnoj-respubliki-otdelnymi-gosudarstvennymi-polnom.html" TargetMode="External"/><Relationship Id="rId18" Type="http://schemas.openxmlformats.org/officeDocument/2006/relationships/hyperlink" Target="http://publication.pravo.gov.ru/document/000120240531002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government.ru/docs/all/115042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&#1085;&#1087;&#1072;.&#1076;&#1085;&#1088;&#1086;&#1085;&#1083;&#1072;&#1081;&#1085;.&#1088;&#1092;/2026-05-15/278-rz-o-vnesenii-izmenenij-v-zakon-donetskoj-narodnoj-respubliki-o-nadelenii-organov-mestnogo-samoupravleniya-munitsipalnyh-obrazovanij-donetskoj-narodnoj-respubliki-otdelnymi-gosudarstvennymi-polnom.html" TargetMode="External"/><Relationship Id="rId17" Type="http://schemas.openxmlformats.org/officeDocument/2006/relationships/hyperlink" Target="https://&#1085;&#1087;&#1072;.&#1076;&#1085;&#1088;&#1086;&#1085;&#1083;&#1072;&#1081;&#1085;.&#1088;&#1092;/2026-05-15/278-rz-o-vnesenii-izmenenij-v-zakon-donetskoj-narodnoj-respubliki-o-nadelenii-organov-mestnogo-samoupravleniya-munitsipalnyh-obrazovanij-donetskoj-narodnoj-respubliki-otdelnymi-gosudarstvennymi-polnom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85;&#1087;&#1072;.&#1076;&#1085;&#1088;&#1086;&#1085;&#1083;&#1072;&#1081;&#1085;.&#1088;&#1092;/2025-04-14/181-rz-o-vnesenii-izmenenij-v-zakon-donetskoj-narodnoj-respubliki-o-nadelenii-organov-mestnogo-samoupravleniya-munitsipalnyh-obrazovanij-donetskoj-narodnoj-respubliki-otdelnymi-gosudarstvennymi-polnom.html" TargetMode="External"/><Relationship Id="rId20" Type="http://schemas.openxmlformats.org/officeDocument/2006/relationships/hyperlink" Target="http://publication.pravo.gov.ru/document/0001202401270001?ysclid=mq0vxk63ao7717998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5;&#1087;&#1072;.&#1076;&#1085;&#1088;&#1086;&#1085;&#1083;&#1072;&#1081;&#1085;.&#1088;&#1092;/2025-04-14/181-rz-o-vnesenii-izmenenij-v-zakon-donetskoj-narodnoj-respubliki-o-nadelenii-organov-mestnogo-samoupravleniya-munitsipalnyh-obrazovanij-donetskoj-narodnoj-respubliki-otdelnymi-gosudarstvennymi-polnom.htm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10" Type="http://schemas.openxmlformats.org/officeDocument/2006/relationships/hyperlink" Target="https://&#1085;&#1087;&#1072;.&#1076;&#1085;&#1088;&#1086;&#1085;&#1083;&#1072;&#1081;&#1085;.&#1088;&#1092;/2026-05-15/278-rz-o-vnesenii-izmenenij-v-zakon-donetskoj-narodnoj-respubliki-o-nadelenii-organov-mestnogo-samoupravleniya-munitsipalnyh-obrazovanij-donetskoj-narodnoj-respubliki-otdelnymi-gosudarstvennymi-polnom.html" TargetMode="External"/><Relationship Id="rId19" Type="http://schemas.openxmlformats.org/officeDocument/2006/relationships/hyperlink" Target="http://publication.pravo.gov.ru/document/0001202401270001?ysclid=mq0vxk63ao771799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5;&#1087;&#1072;.&#1076;&#1085;&#1088;&#1086;&#1085;&#1083;&#1072;&#1081;&#1085;.&#1088;&#1092;/2026-05-15/278-rz-o-vnesenii-izmenenij-v-zakon-donetskoj-narodnoj-respubliki-o-nadelenii-organov-mestnogo-samoupravleniya-munitsipalnyh-obrazovanij-donetskoj-narodnoj-respubliki-otdelnymi-gosudarstvennymi-polnom.html" TargetMode="External"/><Relationship Id="rId14" Type="http://schemas.openxmlformats.org/officeDocument/2006/relationships/hyperlink" Target="https://&#1085;&#1087;&#1072;.&#1076;&#1085;&#1088;&#1086;&#1085;&#1083;&#1072;&#1081;&#1085;.&#1088;&#1092;/2026-05-15/278-rz-o-vnesenii-izmenenij-v-zakon-donetskoj-narodnoj-respubliki-o-nadelenii-organov-mestnogo-samoupravleniya-munitsipalnyh-obrazovanij-donetskoj-narodnoj-respubliki-otdelnymi-gosudarstvennymi-polnom.html" TargetMode="External"/><Relationship Id="rId22" Type="http://schemas.openxmlformats.org/officeDocument/2006/relationships/hyperlink" Target="http://government.ru/docs/all/1150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22</Pages>
  <Words>5613</Words>
  <Characters>31999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5</cp:revision>
  <cp:lastPrinted>2026-06-05T12:28:00Z</cp:lastPrinted>
  <dcterms:created xsi:type="dcterms:W3CDTF">2026-06-02T11:01:00Z</dcterms:created>
  <dcterms:modified xsi:type="dcterms:W3CDTF">2026-06-05T12:32:00Z</dcterms:modified>
</cp:coreProperties>
</file>