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B4861" w14:textId="77777777" w:rsidR="00586A31" w:rsidRPr="00586A31" w:rsidRDefault="00586A31" w:rsidP="00586A31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83425160"/>
      <w:bookmarkEnd w:id="0"/>
      <w:r w:rsidRPr="00586A31">
        <w:rPr>
          <w:rFonts w:ascii="Times New Roman" w:eastAsia="MS Mincho" w:hAnsi="Times New Roman"/>
          <w:i/>
          <w:noProof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0AF087AB" wp14:editId="489168C9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4A2AF" w14:textId="77777777" w:rsidR="00586A31" w:rsidRPr="00586A31" w:rsidRDefault="00586A31" w:rsidP="00586A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586A31"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811C75A" w14:textId="77777777" w:rsidR="00586A31" w:rsidRPr="00586A31" w:rsidRDefault="00586A31" w:rsidP="00586A31">
      <w:pPr>
        <w:spacing w:after="0"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86A31">
        <w:rPr>
          <w:rFonts w:ascii="Times New Roman" w:eastAsia="MS Mincho" w:hAnsi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586A3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14:paraId="1D198EE1" w14:textId="77777777" w:rsidR="00586A31" w:rsidRPr="00586A31" w:rsidRDefault="00586A31" w:rsidP="00586A31">
      <w:pPr>
        <w:widowControl w:val="0"/>
        <w:spacing w:after="0" w:line="276" w:lineRule="auto"/>
        <w:jc w:val="center"/>
        <w:rPr>
          <w:rFonts w:ascii="Times New Roman" w:eastAsia="Arial" w:hAnsi="Times New Roman"/>
          <w:b/>
          <w:sz w:val="28"/>
          <w:szCs w:val="28"/>
          <w:lang w:eastAsia="en-US"/>
        </w:rPr>
      </w:pPr>
    </w:p>
    <w:p w14:paraId="788B16A4" w14:textId="77777777" w:rsidR="00586A31" w:rsidRPr="00586A31" w:rsidRDefault="00586A31" w:rsidP="00586A31">
      <w:pPr>
        <w:widowControl w:val="0"/>
        <w:spacing w:after="0" w:line="276" w:lineRule="auto"/>
        <w:jc w:val="center"/>
        <w:rPr>
          <w:rFonts w:ascii="Times New Roman" w:eastAsia="Arial" w:hAnsi="Times New Roman"/>
          <w:b/>
          <w:sz w:val="28"/>
          <w:szCs w:val="28"/>
          <w:lang w:eastAsia="en-US"/>
        </w:rPr>
      </w:pPr>
    </w:p>
    <w:p w14:paraId="5FC534FD" w14:textId="02991B44" w:rsidR="00E50C76" w:rsidRPr="00DF0C76" w:rsidRDefault="00E50C76" w:rsidP="006461C3">
      <w:pPr>
        <w:spacing w:after="0" w:line="276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bookmarkStart w:id="1" w:name="_GoBack"/>
      <w:r w:rsidRPr="00DF0C76">
        <w:rPr>
          <w:rFonts w:ascii="Times New Roman" w:hAnsi="Times New Roman"/>
          <w:b/>
          <w:sz w:val="28"/>
          <w:szCs w:val="28"/>
        </w:rPr>
        <w:t xml:space="preserve">О </w:t>
      </w:r>
      <w:r w:rsidR="007A429C" w:rsidRPr="00DF0C76">
        <w:rPr>
          <w:rFonts w:ascii="Times New Roman" w:hAnsi="Times New Roman"/>
          <w:b/>
          <w:sz w:val="28"/>
          <w:szCs w:val="28"/>
        </w:rPr>
        <w:t>ВНЕСЕНИИ ИЗМЕНЕНИ</w:t>
      </w:r>
      <w:r w:rsidR="00B20F86" w:rsidRPr="00DF0C76">
        <w:rPr>
          <w:rFonts w:ascii="Times New Roman" w:hAnsi="Times New Roman"/>
          <w:b/>
          <w:sz w:val="28"/>
          <w:szCs w:val="28"/>
        </w:rPr>
        <w:t>Й</w:t>
      </w:r>
      <w:r w:rsidR="007A429C" w:rsidRPr="00DF0C76">
        <w:rPr>
          <w:rFonts w:ascii="Times New Roman" w:hAnsi="Times New Roman"/>
          <w:b/>
          <w:sz w:val="28"/>
          <w:szCs w:val="28"/>
        </w:rPr>
        <w:t xml:space="preserve"> </w:t>
      </w:r>
      <w:r w:rsidRPr="00DF0C76">
        <w:rPr>
          <w:rFonts w:ascii="Times New Roman" w:hAnsi="Times New Roman"/>
          <w:b/>
          <w:sz w:val="28"/>
          <w:szCs w:val="28"/>
        </w:rPr>
        <w:t xml:space="preserve">В </w:t>
      </w:r>
      <w:r w:rsidR="007A429C" w:rsidRPr="00DF0C76">
        <w:rPr>
          <w:rFonts w:ascii="Times New Roman" w:hAnsi="Times New Roman"/>
          <w:b/>
          <w:sz w:val="28"/>
          <w:szCs w:val="28"/>
        </w:rPr>
        <w:t>ЗАКОН ДОНЕЦКОЙ НАРОДНОЙ РЕСПУБЛИКИ «О</w:t>
      </w:r>
      <w:r w:rsidR="008B377B">
        <w:rPr>
          <w:rFonts w:ascii="Times New Roman" w:hAnsi="Times New Roman"/>
          <w:b/>
          <w:sz w:val="28"/>
          <w:szCs w:val="28"/>
        </w:rPr>
        <w:t>Б ОСОБЕННОСТЯХ РЕГУЛИРОВАНИЯ ИМУЩЕСТВЕННЫХ ПРАВ В ОТНОШЕНИИ БЕСХОЗЯЙНЫХ ДВИЖИМЫХ ВЕЩЕЙ, РАСПОЛОЖЕННЫХ НА ОБЪЕКТАХ НЕДВИЖИМОГО ИМУЩЕСТВА, НАХОДЯЩИХСЯ НА ТЕРРИТОРИИ ДОНЕЦКОЙ НАРОДНОЙ РЕСПУБЛИКИ</w:t>
      </w:r>
      <w:r w:rsidR="002C7890" w:rsidRPr="00DF0C76">
        <w:rPr>
          <w:rFonts w:ascii="Times New Roman" w:hAnsi="Times New Roman"/>
          <w:b/>
          <w:sz w:val="28"/>
          <w:szCs w:val="28"/>
        </w:rPr>
        <w:t>»</w:t>
      </w:r>
      <w:r w:rsidRPr="00DF0C76">
        <w:rPr>
          <w:rFonts w:ascii="Times New Roman" w:hAnsi="Times New Roman"/>
          <w:b/>
          <w:sz w:val="28"/>
          <w:szCs w:val="28"/>
        </w:rPr>
        <w:t xml:space="preserve"> </w:t>
      </w:r>
    </w:p>
    <w:p w14:paraId="14D36F28" w14:textId="77777777" w:rsidR="00586A31" w:rsidRPr="00586A31" w:rsidRDefault="00586A31" w:rsidP="00586A31">
      <w:pPr>
        <w:widowControl w:val="0"/>
        <w:spacing w:after="0" w:line="276" w:lineRule="auto"/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</w:p>
    <w:p w14:paraId="0E5BFE0B" w14:textId="77777777" w:rsidR="00586A31" w:rsidRPr="00586A31" w:rsidRDefault="00586A31" w:rsidP="00586A31">
      <w:pPr>
        <w:widowControl w:val="0"/>
        <w:spacing w:after="0" w:line="276" w:lineRule="auto"/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</w:p>
    <w:p w14:paraId="7A2D9B6C" w14:textId="77777777" w:rsidR="00586A31" w:rsidRPr="00586A31" w:rsidRDefault="00586A31" w:rsidP="00586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</w:pPr>
      <w:r w:rsidRPr="00586A31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П</w:t>
      </w:r>
      <w:bookmarkStart w:id="2" w:name="_Hlk170374149"/>
      <w:r w:rsidRPr="00586A31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ринят Постановлением Народного Совета 15 мая 2026 года</w:t>
      </w:r>
      <w:bookmarkEnd w:id="2"/>
    </w:p>
    <w:p w14:paraId="42B07D9D" w14:textId="77777777" w:rsidR="00586A31" w:rsidRPr="00586A31" w:rsidRDefault="00586A31" w:rsidP="00586A31">
      <w:pPr>
        <w:widowControl w:val="0"/>
        <w:spacing w:after="0" w:line="276" w:lineRule="auto"/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</w:p>
    <w:p w14:paraId="07CFC1C9" w14:textId="77777777" w:rsidR="00586A31" w:rsidRPr="00586A31" w:rsidRDefault="00586A31" w:rsidP="00586A31">
      <w:pPr>
        <w:widowControl w:val="0"/>
        <w:spacing w:after="0" w:line="276" w:lineRule="auto"/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</w:p>
    <w:p w14:paraId="0ABE7AB8" w14:textId="62EF95B4" w:rsidR="00E50C76" w:rsidRPr="008B5A66" w:rsidRDefault="00E50C76" w:rsidP="008B5A66">
      <w:pPr>
        <w:pStyle w:val="ConsPlusTitle"/>
        <w:spacing w:after="24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F0C76">
        <w:rPr>
          <w:rFonts w:ascii="Times New Roman" w:hAnsi="Times New Roman" w:cs="Times New Roman"/>
          <w:sz w:val="28"/>
          <w:szCs w:val="28"/>
        </w:rPr>
        <w:t>Статья 1</w:t>
      </w:r>
    </w:p>
    <w:p w14:paraId="3E9EFCEB" w14:textId="001982BF" w:rsidR="00BA775B" w:rsidRDefault="00782ACE" w:rsidP="00586A31">
      <w:pPr>
        <w:pStyle w:val="af"/>
        <w:spacing w:before="24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DF0C76">
        <w:rPr>
          <w:sz w:val="28"/>
          <w:szCs w:val="28"/>
        </w:rPr>
        <w:t xml:space="preserve">Внести </w:t>
      </w:r>
      <w:r w:rsidR="00A774D2">
        <w:rPr>
          <w:sz w:val="28"/>
          <w:szCs w:val="28"/>
        </w:rPr>
        <w:t xml:space="preserve">в </w:t>
      </w:r>
      <w:hyperlink r:id="rId7" w:history="1">
        <w:r w:rsidR="00FA1435" w:rsidRPr="003A5D25">
          <w:rPr>
            <w:rStyle w:val="a3"/>
            <w:sz w:val="28"/>
            <w:szCs w:val="28"/>
          </w:rPr>
          <w:t>Закон Донецкой Народной Республики</w:t>
        </w:r>
        <w:r w:rsidRPr="003A5D25">
          <w:rPr>
            <w:rStyle w:val="a3"/>
            <w:sz w:val="28"/>
            <w:szCs w:val="28"/>
          </w:rPr>
          <w:t xml:space="preserve"> </w:t>
        </w:r>
        <w:r w:rsidR="00FA1435" w:rsidRPr="003A5D25">
          <w:rPr>
            <w:rStyle w:val="a3"/>
            <w:sz w:val="28"/>
            <w:szCs w:val="28"/>
          </w:rPr>
          <w:t>от</w:t>
        </w:r>
        <w:r w:rsidR="00537C2E" w:rsidRPr="003A5D25">
          <w:rPr>
            <w:rStyle w:val="a3"/>
            <w:sz w:val="28"/>
            <w:szCs w:val="28"/>
          </w:rPr>
          <w:t xml:space="preserve"> </w:t>
        </w:r>
        <w:r w:rsidR="00A774D2" w:rsidRPr="003A5D25">
          <w:rPr>
            <w:rStyle w:val="a3"/>
            <w:sz w:val="28"/>
            <w:szCs w:val="28"/>
          </w:rPr>
          <w:t>13</w:t>
        </w:r>
        <w:r w:rsidR="00FA1435" w:rsidRPr="003A5D25">
          <w:rPr>
            <w:rStyle w:val="a3"/>
            <w:sz w:val="28"/>
            <w:szCs w:val="28"/>
          </w:rPr>
          <w:t xml:space="preserve"> </w:t>
        </w:r>
        <w:r w:rsidR="00A774D2" w:rsidRPr="003A5D25">
          <w:rPr>
            <w:rStyle w:val="a3"/>
            <w:sz w:val="28"/>
            <w:szCs w:val="28"/>
          </w:rPr>
          <w:t>февраля 2024</w:t>
        </w:r>
        <w:r w:rsidR="00FA1435" w:rsidRPr="003A5D25">
          <w:rPr>
            <w:rStyle w:val="a3"/>
            <w:sz w:val="28"/>
            <w:szCs w:val="28"/>
          </w:rPr>
          <w:t xml:space="preserve"> года № </w:t>
        </w:r>
        <w:r w:rsidR="00A774D2" w:rsidRPr="003A5D25">
          <w:rPr>
            <w:rStyle w:val="a3"/>
            <w:sz w:val="28"/>
            <w:szCs w:val="28"/>
          </w:rPr>
          <w:t>52</w:t>
        </w:r>
        <w:r w:rsidR="00FA1435" w:rsidRPr="003A5D25">
          <w:rPr>
            <w:rStyle w:val="a3"/>
            <w:sz w:val="28"/>
            <w:szCs w:val="28"/>
          </w:rPr>
          <w:t>-</w:t>
        </w:r>
        <w:r w:rsidRPr="003A5D25">
          <w:rPr>
            <w:rStyle w:val="a3"/>
            <w:sz w:val="28"/>
            <w:szCs w:val="28"/>
          </w:rPr>
          <w:t>РЗ</w:t>
        </w:r>
        <w:r w:rsidR="00FA1435" w:rsidRPr="003A5D25">
          <w:rPr>
            <w:rStyle w:val="a3"/>
            <w:sz w:val="28"/>
            <w:szCs w:val="28"/>
          </w:rPr>
          <w:t xml:space="preserve"> «О</w:t>
        </w:r>
        <w:r w:rsidR="00A774D2" w:rsidRPr="003A5D25">
          <w:rPr>
            <w:rStyle w:val="a3"/>
            <w:sz w:val="28"/>
            <w:szCs w:val="28"/>
          </w:rPr>
          <w:t>б особенностях регулирования имущественных прав в отношении бесхозяйных движимых вещей, расположенных на объектах недвижимого имущества, находящихся на территории Донецкой Народной Республики</w:t>
        </w:r>
        <w:r w:rsidRPr="003A5D25">
          <w:rPr>
            <w:rStyle w:val="a3"/>
            <w:sz w:val="28"/>
            <w:szCs w:val="28"/>
          </w:rPr>
          <w:t>»</w:t>
        </w:r>
        <w:r w:rsidR="00FA1435" w:rsidRPr="003A5D25">
          <w:rPr>
            <w:rStyle w:val="a3"/>
            <w:sz w:val="28"/>
            <w:szCs w:val="28"/>
          </w:rPr>
          <w:t xml:space="preserve"> </w:t>
        </w:r>
      </w:hyperlink>
      <w:r w:rsidR="00FA1435" w:rsidRPr="00DF0C76">
        <w:rPr>
          <w:sz w:val="28"/>
          <w:szCs w:val="28"/>
        </w:rPr>
        <w:t>(опубликован на</w:t>
      </w:r>
      <w:r w:rsidR="00D411AD" w:rsidRPr="00DF0C76">
        <w:rPr>
          <w:sz w:val="28"/>
          <w:szCs w:val="28"/>
        </w:rPr>
        <w:t> </w:t>
      </w:r>
      <w:r w:rsidR="00FA1435" w:rsidRPr="00DF0C76">
        <w:rPr>
          <w:sz w:val="28"/>
          <w:szCs w:val="28"/>
        </w:rPr>
        <w:t xml:space="preserve">официальном сайте Главы Донецкой Народной Республики </w:t>
      </w:r>
      <w:r w:rsidR="00A774D2">
        <w:rPr>
          <w:sz w:val="28"/>
          <w:szCs w:val="28"/>
        </w:rPr>
        <w:br/>
        <w:t>13 февраля 2024</w:t>
      </w:r>
      <w:r w:rsidR="00D411AD" w:rsidRPr="00DF0C76">
        <w:rPr>
          <w:sz w:val="28"/>
          <w:szCs w:val="28"/>
        </w:rPr>
        <w:t xml:space="preserve"> года</w:t>
      </w:r>
      <w:r w:rsidR="00FA1435" w:rsidRPr="00DF0C76">
        <w:rPr>
          <w:sz w:val="28"/>
          <w:szCs w:val="28"/>
        </w:rPr>
        <w:t xml:space="preserve">) </w:t>
      </w:r>
      <w:r w:rsidR="00AB77DD" w:rsidRPr="00DF0C76">
        <w:rPr>
          <w:sz w:val="28"/>
          <w:szCs w:val="28"/>
        </w:rPr>
        <w:t xml:space="preserve">следующие </w:t>
      </w:r>
      <w:r w:rsidR="00FA1435" w:rsidRPr="00DF0C76">
        <w:rPr>
          <w:sz w:val="28"/>
          <w:szCs w:val="28"/>
        </w:rPr>
        <w:t>изменени</w:t>
      </w:r>
      <w:r w:rsidR="00AB77DD" w:rsidRPr="00DF0C76">
        <w:rPr>
          <w:sz w:val="28"/>
          <w:szCs w:val="28"/>
        </w:rPr>
        <w:t>я</w:t>
      </w:r>
      <w:r w:rsidR="00D411AD" w:rsidRPr="00DF0C76">
        <w:rPr>
          <w:sz w:val="28"/>
          <w:szCs w:val="28"/>
        </w:rPr>
        <w:t>:</w:t>
      </w:r>
    </w:p>
    <w:p w14:paraId="40A07F69" w14:textId="1A0B4D3E" w:rsidR="00BA775B" w:rsidRPr="00E36387" w:rsidRDefault="001F4C7F" w:rsidP="00586A31">
      <w:pPr>
        <w:pStyle w:val="af"/>
        <w:spacing w:before="24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DF0C76">
        <w:rPr>
          <w:sz w:val="28"/>
          <w:szCs w:val="28"/>
        </w:rPr>
        <w:t>1</w:t>
      </w:r>
      <w:r w:rsidR="00BA775B" w:rsidRPr="00E36387">
        <w:rPr>
          <w:sz w:val="28"/>
          <w:szCs w:val="28"/>
        </w:rPr>
        <w:t>) в абзаце первом части 10 статьи 3 слова «в форме приказа» заменить словами «путем издания правового акта»</w:t>
      </w:r>
      <w:r w:rsidR="00BA775B">
        <w:rPr>
          <w:sz w:val="28"/>
          <w:szCs w:val="28"/>
        </w:rPr>
        <w:t>;</w:t>
      </w:r>
    </w:p>
    <w:p w14:paraId="29C99B71" w14:textId="10FCF668" w:rsidR="008B5A66" w:rsidRDefault="00BA775B" w:rsidP="00586A31">
      <w:pPr>
        <w:pStyle w:val="af"/>
        <w:spacing w:before="240" w:beforeAutospacing="0" w:after="360" w:afterAutospacing="0" w:line="288" w:lineRule="auto"/>
        <w:ind w:firstLine="709"/>
        <w:jc w:val="both"/>
        <w:rPr>
          <w:sz w:val="28"/>
          <w:szCs w:val="28"/>
        </w:rPr>
      </w:pPr>
      <w:r w:rsidRPr="00E36387">
        <w:rPr>
          <w:sz w:val="28"/>
          <w:szCs w:val="28"/>
        </w:rPr>
        <w:t>2) </w:t>
      </w:r>
      <w:r w:rsidR="00682AFC" w:rsidRPr="00682AFC">
        <w:rPr>
          <w:sz w:val="28"/>
          <w:szCs w:val="28"/>
        </w:rPr>
        <w:t>в абзаце втором части 1 статьи 6 слова «принятия приказа» заменить словами «издания правового акта»</w:t>
      </w:r>
      <w:r w:rsidR="008B4BC9">
        <w:rPr>
          <w:sz w:val="28"/>
          <w:szCs w:val="28"/>
        </w:rPr>
        <w:t>;</w:t>
      </w:r>
    </w:p>
    <w:p w14:paraId="48350EBF" w14:textId="27AC7B57" w:rsidR="008B4BC9" w:rsidRDefault="008B4BC9" w:rsidP="00586A31">
      <w:pPr>
        <w:pStyle w:val="af"/>
        <w:spacing w:before="240" w:beforeAutospacing="0" w:after="36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части 3 статьи 8 слов</w:t>
      </w:r>
      <w:r w:rsidR="00BD07FF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Pr="008B4BC9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» заменить </w:t>
      </w:r>
      <w:r w:rsidR="00BD07FF">
        <w:rPr>
          <w:sz w:val="28"/>
          <w:szCs w:val="28"/>
        </w:rPr>
        <w:t>словом «</w:t>
      </w:r>
      <w:r>
        <w:rPr>
          <w:sz w:val="28"/>
          <w:szCs w:val="28"/>
        </w:rPr>
        <w:t>издания».</w:t>
      </w:r>
    </w:p>
    <w:p w14:paraId="55823D17" w14:textId="77777777" w:rsidR="00586A31" w:rsidRDefault="00586A31" w:rsidP="008B5A66">
      <w:pPr>
        <w:pStyle w:val="af"/>
        <w:spacing w:before="24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F53501C" w14:textId="70D5CF65" w:rsidR="00D411AD" w:rsidRPr="008B5A66" w:rsidRDefault="00F929CF" w:rsidP="008B5A66">
      <w:pPr>
        <w:pStyle w:val="af"/>
        <w:spacing w:before="24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F0C76">
        <w:rPr>
          <w:b/>
          <w:bCs/>
          <w:sz w:val="28"/>
          <w:szCs w:val="28"/>
        </w:rPr>
        <w:lastRenderedPageBreak/>
        <w:t xml:space="preserve">Статья </w:t>
      </w:r>
      <w:r w:rsidR="00AC0B6E" w:rsidRPr="00DF0C76">
        <w:rPr>
          <w:b/>
          <w:bCs/>
          <w:sz w:val="28"/>
          <w:szCs w:val="28"/>
        </w:rPr>
        <w:t>2</w:t>
      </w:r>
    </w:p>
    <w:p w14:paraId="58DCAD76" w14:textId="24F75E56" w:rsidR="008B5A66" w:rsidRDefault="00F929CF" w:rsidP="008B5A66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DF0C76">
        <w:rPr>
          <w:sz w:val="28"/>
          <w:szCs w:val="28"/>
        </w:rPr>
        <w:t xml:space="preserve">Настоящий </w:t>
      </w:r>
      <w:r w:rsidR="00EE32F5">
        <w:rPr>
          <w:sz w:val="28"/>
          <w:szCs w:val="28"/>
        </w:rPr>
        <w:t>З</w:t>
      </w:r>
      <w:r w:rsidRPr="00DF0C76">
        <w:rPr>
          <w:sz w:val="28"/>
          <w:szCs w:val="28"/>
        </w:rPr>
        <w:t>акон вступает в силу со дня его официального опубликования.</w:t>
      </w:r>
    </w:p>
    <w:p w14:paraId="141F3433" w14:textId="006E8EAD" w:rsidR="00DF7F7E" w:rsidRDefault="00DF7F7E" w:rsidP="00586A31">
      <w:pPr>
        <w:pStyle w:val="21"/>
        <w:shd w:val="clear" w:color="auto" w:fill="auto"/>
        <w:spacing w:after="0" w:line="276" w:lineRule="auto"/>
        <w:ind w:firstLine="709"/>
        <w:jc w:val="left"/>
      </w:pPr>
    </w:p>
    <w:p w14:paraId="2C6424DE" w14:textId="77777777" w:rsidR="00586A31" w:rsidRDefault="00586A31" w:rsidP="00586A31">
      <w:pPr>
        <w:pStyle w:val="21"/>
        <w:shd w:val="clear" w:color="auto" w:fill="auto"/>
        <w:spacing w:after="0" w:line="276" w:lineRule="auto"/>
        <w:ind w:firstLine="709"/>
        <w:jc w:val="left"/>
      </w:pPr>
    </w:p>
    <w:p w14:paraId="5A8A84BB" w14:textId="77777777" w:rsidR="00586A31" w:rsidRPr="00586A31" w:rsidRDefault="00586A31" w:rsidP="00586A31">
      <w:pPr>
        <w:widowControl w:val="0"/>
        <w:spacing w:after="0" w:line="276" w:lineRule="auto"/>
        <w:jc w:val="both"/>
        <w:rPr>
          <w:rFonts w:ascii="Times New Roman" w:eastAsia="Tinos" w:hAnsi="Times New Roman"/>
          <w:sz w:val="28"/>
          <w:szCs w:val="28"/>
          <w:lang w:eastAsia="en-US"/>
        </w:rPr>
      </w:pPr>
    </w:p>
    <w:p w14:paraId="0F12DAF8" w14:textId="77777777" w:rsidR="00586A31" w:rsidRPr="00586A31" w:rsidRDefault="00586A31" w:rsidP="00586A31">
      <w:pPr>
        <w:widowControl w:val="0"/>
        <w:spacing w:after="0" w:line="276" w:lineRule="auto"/>
        <w:jc w:val="both"/>
        <w:rPr>
          <w:rFonts w:ascii="Times New Roman" w:eastAsia="Tinos" w:hAnsi="Times New Roman"/>
          <w:sz w:val="28"/>
          <w:szCs w:val="28"/>
          <w:lang w:eastAsia="en-US"/>
        </w:rPr>
      </w:pPr>
    </w:p>
    <w:p w14:paraId="6167182F" w14:textId="77777777" w:rsidR="00586A31" w:rsidRPr="00586A31" w:rsidRDefault="00586A31" w:rsidP="00586A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A31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</w:p>
    <w:p w14:paraId="4B17B6D7" w14:textId="77777777" w:rsidR="00586A31" w:rsidRPr="00586A31" w:rsidRDefault="00586A31" w:rsidP="00586A31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A31">
        <w:rPr>
          <w:rFonts w:ascii="Times New Roman" w:eastAsia="Calibri" w:hAnsi="Times New Roman"/>
          <w:sz w:val="28"/>
          <w:szCs w:val="28"/>
          <w:lang w:eastAsia="en-US"/>
        </w:rPr>
        <w:t>Донецкой Народной Республики</w:t>
      </w:r>
      <w:r w:rsidRPr="00586A31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86A31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86A31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86A31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Д.В. </w:t>
      </w:r>
      <w:proofErr w:type="spellStart"/>
      <w:r w:rsidRPr="00586A31">
        <w:rPr>
          <w:rFonts w:ascii="Times New Roman" w:eastAsia="Calibri" w:hAnsi="Times New Roman"/>
          <w:sz w:val="28"/>
          <w:szCs w:val="28"/>
          <w:lang w:eastAsia="en-US"/>
        </w:rPr>
        <w:t>Пушилин</w:t>
      </w:r>
      <w:proofErr w:type="spellEnd"/>
    </w:p>
    <w:p w14:paraId="67CE21EE" w14:textId="77777777" w:rsidR="00586A31" w:rsidRPr="00586A31" w:rsidRDefault="00586A31" w:rsidP="00586A31">
      <w:pPr>
        <w:spacing w:after="200"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86A31">
        <w:rPr>
          <w:rFonts w:ascii="Times New Roman" w:eastAsia="Calibri" w:hAnsi="Times New Roman"/>
          <w:sz w:val="28"/>
          <w:szCs w:val="28"/>
          <w:lang w:eastAsia="en-US"/>
        </w:rPr>
        <w:t>г. Донецк</w:t>
      </w:r>
    </w:p>
    <w:p w14:paraId="69F8A0C5" w14:textId="08B2D4EF" w:rsidR="00586A31" w:rsidRPr="00586A31" w:rsidRDefault="003A5D25" w:rsidP="00586A31">
      <w:pPr>
        <w:spacing w:after="200"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="00586A31" w:rsidRPr="00586A3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мая</w:t>
      </w:r>
      <w:r w:rsidR="00586A31" w:rsidRPr="00586A31">
        <w:rPr>
          <w:rFonts w:ascii="Times New Roman" w:eastAsia="Calibri" w:hAnsi="Times New Roman"/>
          <w:sz w:val="28"/>
          <w:szCs w:val="28"/>
          <w:lang w:eastAsia="en-US"/>
        </w:rPr>
        <w:t xml:space="preserve"> 2026 года</w:t>
      </w:r>
    </w:p>
    <w:p w14:paraId="0BDD47E9" w14:textId="6DB97C4D" w:rsidR="008B5A66" w:rsidRDefault="00586A31" w:rsidP="00586A31">
      <w:pPr>
        <w:pStyle w:val="21"/>
        <w:shd w:val="clear" w:color="auto" w:fill="auto"/>
        <w:spacing w:after="0" w:line="276" w:lineRule="auto"/>
        <w:ind w:firstLine="0"/>
        <w:jc w:val="both"/>
        <w:rPr>
          <w:rFonts w:eastAsia="Calibri"/>
          <w:color w:val="auto"/>
          <w:lang w:eastAsia="en-US" w:bidi="ar-SA"/>
        </w:rPr>
      </w:pPr>
      <w:r w:rsidRPr="00586A31">
        <w:rPr>
          <w:rFonts w:eastAsia="Calibri"/>
          <w:color w:val="auto"/>
          <w:lang w:eastAsia="en-US" w:bidi="ar-SA"/>
        </w:rPr>
        <w:t xml:space="preserve">№ </w:t>
      </w:r>
      <w:r w:rsidR="003A5D25">
        <w:rPr>
          <w:rFonts w:eastAsia="Calibri"/>
          <w:color w:val="auto"/>
          <w:lang w:eastAsia="en-US" w:bidi="ar-SA"/>
        </w:rPr>
        <w:t>282-РЗ</w:t>
      </w:r>
    </w:p>
    <w:p w14:paraId="7FE28889" w14:textId="3A1BDF70" w:rsidR="003A4C9D" w:rsidRDefault="003A4C9D" w:rsidP="00586A31">
      <w:pPr>
        <w:pStyle w:val="21"/>
        <w:shd w:val="clear" w:color="auto" w:fill="auto"/>
        <w:spacing w:after="0" w:line="276" w:lineRule="auto"/>
        <w:ind w:firstLine="0"/>
        <w:jc w:val="both"/>
        <w:rPr>
          <w:rFonts w:eastAsia="Calibri"/>
          <w:color w:val="auto"/>
          <w:lang w:eastAsia="en-US" w:bidi="ar-SA"/>
        </w:rPr>
      </w:pPr>
    </w:p>
    <w:p w14:paraId="5A57A646" w14:textId="76751156" w:rsidR="003A4C9D" w:rsidRDefault="003A4C9D" w:rsidP="00586A31">
      <w:pPr>
        <w:pStyle w:val="21"/>
        <w:shd w:val="clear" w:color="auto" w:fill="auto"/>
        <w:spacing w:after="0" w:line="276" w:lineRule="auto"/>
        <w:ind w:firstLine="0"/>
        <w:jc w:val="both"/>
        <w:rPr>
          <w:rFonts w:eastAsia="Calibri"/>
          <w:color w:val="auto"/>
          <w:lang w:eastAsia="en-US" w:bidi="ar-SA"/>
        </w:rPr>
      </w:pPr>
    </w:p>
    <w:bookmarkEnd w:id="1"/>
    <w:p w14:paraId="04270C8D" w14:textId="77777777" w:rsidR="003A4C9D" w:rsidRPr="008B5A66" w:rsidRDefault="003A4C9D" w:rsidP="00586A31">
      <w:pPr>
        <w:pStyle w:val="21"/>
        <w:shd w:val="clear" w:color="auto" w:fill="auto"/>
        <w:spacing w:after="0" w:line="276" w:lineRule="auto"/>
        <w:ind w:firstLine="0"/>
        <w:jc w:val="both"/>
        <w:rPr>
          <w:kern w:val="3"/>
          <w:lang w:eastAsia="zh-CN" w:bidi="hi-IN"/>
        </w:rPr>
      </w:pPr>
    </w:p>
    <w:sectPr w:rsidR="003A4C9D" w:rsidRPr="008B5A66" w:rsidSect="00586A3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3A9F7" w14:textId="77777777" w:rsidR="00E43777" w:rsidRDefault="00E43777" w:rsidP="00E814C0">
      <w:pPr>
        <w:spacing w:after="0" w:line="240" w:lineRule="auto"/>
      </w:pPr>
      <w:r>
        <w:separator/>
      </w:r>
    </w:p>
  </w:endnote>
  <w:endnote w:type="continuationSeparator" w:id="0">
    <w:p w14:paraId="56EBB84C" w14:textId="77777777" w:rsidR="00E43777" w:rsidRDefault="00E43777" w:rsidP="00E8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B3692" w14:textId="77777777" w:rsidR="00E43777" w:rsidRDefault="00E43777" w:rsidP="00E814C0">
      <w:pPr>
        <w:spacing w:after="0" w:line="240" w:lineRule="auto"/>
      </w:pPr>
      <w:r>
        <w:separator/>
      </w:r>
    </w:p>
  </w:footnote>
  <w:footnote w:type="continuationSeparator" w:id="0">
    <w:p w14:paraId="07F776E6" w14:textId="77777777" w:rsidR="00E43777" w:rsidRDefault="00E43777" w:rsidP="00E8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41324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3B96141" w14:textId="5DB72AC8" w:rsidR="008C7C76" w:rsidRPr="000F6ACB" w:rsidRDefault="008C7C76" w:rsidP="000F6ACB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586A31">
          <w:rPr>
            <w:rFonts w:ascii="Times New Roman" w:hAnsi="Times New Roman"/>
            <w:sz w:val="24"/>
            <w:szCs w:val="24"/>
          </w:rPr>
          <w:fldChar w:fldCharType="begin"/>
        </w:r>
        <w:r w:rsidRPr="00586A3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86A31">
          <w:rPr>
            <w:rFonts w:ascii="Times New Roman" w:hAnsi="Times New Roman"/>
            <w:sz w:val="24"/>
            <w:szCs w:val="24"/>
          </w:rPr>
          <w:fldChar w:fldCharType="separate"/>
        </w:r>
        <w:r w:rsidR="003A4C9D">
          <w:rPr>
            <w:rFonts w:ascii="Times New Roman" w:hAnsi="Times New Roman"/>
            <w:noProof/>
            <w:sz w:val="24"/>
            <w:szCs w:val="24"/>
          </w:rPr>
          <w:t>2</w:t>
        </w:r>
        <w:r w:rsidRPr="00586A3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76"/>
    <w:rsid w:val="00022EF8"/>
    <w:rsid w:val="00023016"/>
    <w:rsid w:val="00023731"/>
    <w:rsid w:val="00025CA4"/>
    <w:rsid w:val="000379AA"/>
    <w:rsid w:val="00075AAB"/>
    <w:rsid w:val="0008102C"/>
    <w:rsid w:val="000962CB"/>
    <w:rsid w:val="000973D8"/>
    <w:rsid w:val="000C693A"/>
    <w:rsid w:val="000C6E80"/>
    <w:rsid w:val="000E3D97"/>
    <w:rsid w:val="000F4513"/>
    <w:rsid w:val="000F69EF"/>
    <w:rsid w:val="000F6ACB"/>
    <w:rsid w:val="00100B14"/>
    <w:rsid w:val="00104F03"/>
    <w:rsid w:val="001124AD"/>
    <w:rsid w:val="00113EC5"/>
    <w:rsid w:val="0011606D"/>
    <w:rsid w:val="00122C1E"/>
    <w:rsid w:val="001256A4"/>
    <w:rsid w:val="00125C98"/>
    <w:rsid w:val="00156A10"/>
    <w:rsid w:val="001634B4"/>
    <w:rsid w:val="00163855"/>
    <w:rsid w:val="00164102"/>
    <w:rsid w:val="00176E49"/>
    <w:rsid w:val="00187EE0"/>
    <w:rsid w:val="00191555"/>
    <w:rsid w:val="0019285E"/>
    <w:rsid w:val="001B53BB"/>
    <w:rsid w:val="001D0AFC"/>
    <w:rsid w:val="001D48C7"/>
    <w:rsid w:val="001E2294"/>
    <w:rsid w:val="001E736F"/>
    <w:rsid w:val="001F2CCB"/>
    <w:rsid w:val="001F325D"/>
    <w:rsid w:val="001F4C7F"/>
    <w:rsid w:val="00210C68"/>
    <w:rsid w:val="00210F8D"/>
    <w:rsid w:val="0022082C"/>
    <w:rsid w:val="00225E15"/>
    <w:rsid w:val="00227BFC"/>
    <w:rsid w:val="002327CB"/>
    <w:rsid w:val="0024407B"/>
    <w:rsid w:val="00246352"/>
    <w:rsid w:val="00252740"/>
    <w:rsid w:val="0026270D"/>
    <w:rsid w:val="002672CB"/>
    <w:rsid w:val="002732A4"/>
    <w:rsid w:val="00275DBB"/>
    <w:rsid w:val="0028623E"/>
    <w:rsid w:val="002B3956"/>
    <w:rsid w:val="002C7890"/>
    <w:rsid w:val="002F1363"/>
    <w:rsid w:val="002F2306"/>
    <w:rsid w:val="002F2366"/>
    <w:rsid w:val="002F4551"/>
    <w:rsid w:val="00304A65"/>
    <w:rsid w:val="00307422"/>
    <w:rsid w:val="0031095B"/>
    <w:rsid w:val="003163ED"/>
    <w:rsid w:val="003252CE"/>
    <w:rsid w:val="0033324E"/>
    <w:rsid w:val="0034185E"/>
    <w:rsid w:val="003513A9"/>
    <w:rsid w:val="00363DAF"/>
    <w:rsid w:val="00367B7E"/>
    <w:rsid w:val="00370EA2"/>
    <w:rsid w:val="00383123"/>
    <w:rsid w:val="00384155"/>
    <w:rsid w:val="00396430"/>
    <w:rsid w:val="003A2547"/>
    <w:rsid w:val="003A4735"/>
    <w:rsid w:val="003A4C9D"/>
    <w:rsid w:val="003A5D25"/>
    <w:rsid w:val="003B2329"/>
    <w:rsid w:val="003D1CF8"/>
    <w:rsid w:val="003F6359"/>
    <w:rsid w:val="00401408"/>
    <w:rsid w:val="0041148C"/>
    <w:rsid w:val="00413E26"/>
    <w:rsid w:val="0042091C"/>
    <w:rsid w:val="004339FE"/>
    <w:rsid w:val="00442F04"/>
    <w:rsid w:val="00453082"/>
    <w:rsid w:val="004710A9"/>
    <w:rsid w:val="0047605D"/>
    <w:rsid w:val="00490FF9"/>
    <w:rsid w:val="00492BC4"/>
    <w:rsid w:val="004A7A5F"/>
    <w:rsid w:val="004C6258"/>
    <w:rsid w:val="004C756F"/>
    <w:rsid w:val="004E4D5F"/>
    <w:rsid w:val="00500CE1"/>
    <w:rsid w:val="00503598"/>
    <w:rsid w:val="00504E97"/>
    <w:rsid w:val="005102A6"/>
    <w:rsid w:val="005207D9"/>
    <w:rsid w:val="00527DE5"/>
    <w:rsid w:val="00532F05"/>
    <w:rsid w:val="005359D1"/>
    <w:rsid w:val="00537C2E"/>
    <w:rsid w:val="00542D5B"/>
    <w:rsid w:val="00545AC0"/>
    <w:rsid w:val="00564E3D"/>
    <w:rsid w:val="00571EFD"/>
    <w:rsid w:val="0058433F"/>
    <w:rsid w:val="00586A31"/>
    <w:rsid w:val="00590C75"/>
    <w:rsid w:val="00590DE7"/>
    <w:rsid w:val="005A60F1"/>
    <w:rsid w:val="005B524A"/>
    <w:rsid w:val="005B68B1"/>
    <w:rsid w:val="005B6C0F"/>
    <w:rsid w:val="005C3E0D"/>
    <w:rsid w:val="005C5266"/>
    <w:rsid w:val="005C7941"/>
    <w:rsid w:val="005D7631"/>
    <w:rsid w:val="005D7D29"/>
    <w:rsid w:val="005E5B72"/>
    <w:rsid w:val="005F28FA"/>
    <w:rsid w:val="005F2F63"/>
    <w:rsid w:val="005F6BA5"/>
    <w:rsid w:val="005F7F11"/>
    <w:rsid w:val="006104EF"/>
    <w:rsid w:val="00615024"/>
    <w:rsid w:val="00615B39"/>
    <w:rsid w:val="00622A87"/>
    <w:rsid w:val="00630814"/>
    <w:rsid w:val="0064206A"/>
    <w:rsid w:val="006461C3"/>
    <w:rsid w:val="006616A3"/>
    <w:rsid w:val="00663663"/>
    <w:rsid w:val="006655C1"/>
    <w:rsid w:val="00674D7E"/>
    <w:rsid w:val="00680316"/>
    <w:rsid w:val="00682AFC"/>
    <w:rsid w:val="00685659"/>
    <w:rsid w:val="006857F8"/>
    <w:rsid w:val="006B1DF5"/>
    <w:rsid w:val="006B2C38"/>
    <w:rsid w:val="006C2A82"/>
    <w:rsid w:val="006C4622"/>
    <w:rsid w:val="006D1519"/>
    <w:rsid w:val="006D6822"/>
    <w:rsid w:val="006E0CF1"/>
    <w:rsid w:val="006E6A38"/>
    <w:rsid w:val="0072147C"/>
    <w:rsid w:val="007228E5"/>
    <w:rsid w:val="007363B9"/>
    <w:rsid w:val="00742B2E"/>
    <w:rsid w:val="007453B4"/>
    <w:rsid w:val="0075731F"/>
    <w:rsid w:val="00782ACE"/>
    <w:rsid w:val="00787E80"/>
    <w:rsid w:val="0079187A"/>
    <w:rsid w:val="007A18BA"/>
    <w:rsid w:val="007A429C"/>
    <w:rsid w:val="007A7167"/>
    <w:rsid w:val="007B02C2"/>
    <w:rsid w:val="007C11CC"/>
    <w:rsid w:val="007D3B66"/>
    <w:rsid w:val="007E34AB"/>
    <w:rsid w:val="007E48F7"/>
    <w:rsid w:val="007E7D50"/>
    <w:rsid w:val="007F16E2"/>
    <w:rsid w:val="007F24EE"/>
    <w:rsid w:val="007F5A70"/>
    <w:rsid w:val="0080291B"/>
    <w:rsid w:val="00804CCD"/>
    <w:rsid w:val="00813A38"/>
    <w:rsid w:val="00836FEC"/>
    <w:rsid w:val="008430BB"/>
    <w:rsid w:val="008475A7"/>
    <w:rsid w:val="008648B3"/>
    <w:rsid w:val="008711B8"/>
    <w:rsid w:val="008725C0"/>
    <w:rsid w:val="0087594D"/>
    <w:rsid w:val="00893683"/>
    <w:rsid w:val="00894466"/>
    <w:rsid w:val="00896F1A"/>
    <w:rsid w:val="008B377B"/>
    <w:rsid w:val="008B4BC9"/>
    <w:rsid w:val="008B5A66"/>
    <w:rsid w:val="008C5A31"/>
    <w:rsid w:val="008C7C76"/>
    <w:rsid w:val="008E047A"/>
    <w:rsid w:val="008E5848"/>
    <w:rsid w:val="008F1963"/>
    <w:rsid w:val="0090108B"/>
    <w:rsid w:val="00927112"/>
    <w:rsid w:val="009324E6"/>
    <w:rsid w:val="00960A26"/>
    <w:rsid w:val="00966A2D"/>
    <w:rsid w:val="0096715F"/>
    <w:rsid w:val="009708B8"/>
    <w:rsid w:val="0098552D"/>
    <w:rsid w:val="00987978"/>
    <w:rsid w:val="009B0FAB"/>
    <w:rsid w:val="009B6B2D"/>
    <w:rsid w:val="009C6CB2"/>
    <w:rsid w:val="009E08C1"/>
    <w:rsid w:val="009E2114"/>
    <w:rsid w:val="009E7562"/>
    <w:rsid w:val="009F0091"/>
    <w:rsid w:val="00A14AFF"/>
    <w:rsid w:val="00A263E2"/>
    <w:rsid w:val="00A31C87"/>
    <w:rsid w:val="00A354F9"/>
    <w:rsid w:val="00A52FFC"/>
    <w:rsid w:val="00A53FE9"/>
    <w:rsid w:val="00A5737A"/>
    <w:rsid w:val="00A6680E"/>
    <w:rsid w:val="00A706F4"/>
    <w:rsid w:val="00A774D2"/>
    <w:rsid w:val="00A8638D"/>
    <w:rsid w:val="00AA1BD7"/>
    <w:rsid w:val="00AA5085"/>
    <w:rsid w:val="00AA6783"/>
    <w:rsid w:val="00AB77DD"/>
    <w:rsid w:val="00AC0B6E"/>
    <w:rsid w:val="00AC2324"/>
    <w:rsid w:val="00AD73C5"/>
    <w:rsid w:val="00B04D28"/>
    <w:rsid w:val="00B20F86"/>
    <w:rsid w:val="00B34AAD"/>
    <w:rsid w:val="00B41984"/>
    <w:rsid w:val="00B45DE8"/>
    <w:rsid w:val="00B504CC"/>
    <w:rsid w:val="00B5102D"/>
    <w:rsid w:val="00B53C05"/>
    <w:rsid w:val="00B61AEB"/>
    <w:rsid w:val="00B74BF6"/>
    <w:rsid w:val="00B81A32"/>
    <w:rsid w:val="00B82C9E"/>
    <w:rsid w:val="00B83E77"/>
    <w:rsid w:val="00BA1B95"/>
    <w:rsid w:val="00BA2E94"/>
    <w:rsid w:val="00BA775B"/>
    <w:rsid w:val="00BB0911"/>
    <w:rsid w:val="00BC08A8"/>
    <w:rsid w:val="00BD07FF"/>
    <w:rsid w:val="00BD5AC7"/>
    <w:rsid w:val="00BD64FE"/>
    <w:rsid w:val="00BD6FC3"/>
    <w:rsid w:val="00BE216B"/>
    <w:rsid w:val="00BE36A4"/>
    <w:rsid w:val="00BE3798"/>
    <w:rsid w:val="00C130C9"/>
    <w:rsid w:val="00C44982"/>
    <w:rsid w:val="00C46862"/>
    <w:rsid w:val="00C8305C"/>
    <w:rsid w:val="00C84F06"/>
    <w:rsid w:val="00CA7882"/>
    <w:rsid w:val="00CB2B6D"/>
    <w:rsid w:val="00CB5372"/>
    <w:rsid w:val="00CB7D8C"/>
    <w:rsid w:val="00CE44C6"/>
    <w:rsid w:val="00CE4EC1"/>
    <w:rsid w:val="00D018E9"/>
    <w:rsid w:val="00D10B36"/>
    <w:rsid w:val="00D21E1D"/>
    <w:rsid w:val="00D253CE"/>
    <w:rsid w:val="00D25706"/>
    <w:rsid w:val="00D30CCD"/>
    <w:rsid w:val="00D411AD"/>
    <w:rsid w:val="00D425B4"/>
    <w:rsid w:val="00D568B4"/>
    <w:rsid w:val="00D71EDA"/>
    <w:rsid w:val="00D92B04"/>
    <w:rsid w:val="00D92C02"/>
    <w:rsid w:val="00D95F8D"/>
    <w:rsid w:val="00D97A20"/>
    <w:rsid w:val="00DA1033"/>
    <w:rsid w:val="00DB29D2"/>
    <w:rsid w:val="00DB6DD6"/>
    <w:rsid w:val="00DC4771"/>
    <w:rsid w:val="00DC6356"/>
    <w:rsid w:val="00DD2903"/>
    <w:rsid w:val="00DD7829"/>
    <w:rsid w:val="00DF0C76"/>
    <w:rsid w:val="00DF7F7E"/>
    <w:rsid w:val="00E13444"/>
    <w:rsid w:val="00E23EF0"/>
    <w:rsid w:val="00E275A5"/>
    <w:rsid w:val="00E30803"/>
    <w:rsid w:val="00E43777"/>
    <w:rsid w:val="00E50C76"/>
    <w:rsid w:val="00E57ECA"/>
    <w:rsid w:val="00E674D3"/>
    <w:rsid w:val="00E814C0"/>
    <w:rsid w:val="00E84134"/>
    <w:rsid w:val="00E8590A"/>
    <w:rsid w:val="00E94C5F"/>
    <w:rsid w:val="00E94ECB"/>
    <w:rsid w:val="00EA481A"/>
    <w:rsid w:val="00EB7C20"/>
    <w:rsid w:val="00ED3AF9"/>
    <w:rsid w:val="00ED4B33"/>
    <w:rsid w:val="00EE32F5"/>
    <w:rsid w:val="00F10F29"/>
    <w:rsid w:val="00F15385"/>
    <w:rsid w:val="00F206E7"/>
    <w:rsid w:val="00F21617"/>
    <w:rsid w:val="00F86BD0"/>
    <w:rsid w:val="00F91251"/>
    <w:rsid w:val="00F929CF"/>
    <w:rsid w:val="00FA1435"/>
    <w:rsid w:val="00FB04F8"/>
    <w:rsid w:val="00FC5AFC"/>
    <w:rsid w:val="00FD012C"/>
    <w:rsid w:val="00FD0251"/>
    <w:rsid w:val="00FE0365"/>
    <w:rsid w:val="00FF210D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1DB6"/>
  <w15:docId w15:val="{3C0EE497-5F22-4F5C-95FD-A7DB81D2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50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C693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14C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8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4C0"/>
    <w:rPr>
      <w:rFonts w:ascii="Calibri" w:eastAsia="Times New Roman" w:hAnsi="Calibri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F206E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06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206E7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06E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206E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2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06E7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unhideWhenUsed/>
    <w:rsid w:val="00FA1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39"/>
    <w:rsid w:val="00D9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3332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(2)1"/>
    <w:basedOn w:val="a"/>
    <w:qFormat/>
    <w:rsid w:val="00DF7F7E"/>
    <w:pPr>
      <w:widowControl w:val="0"/>
      <w:shd w:val="clear" w:color="auto" w:fill="FFFFFF"/>
      <w:suppressAutoHyphens/>
      <w:spacing w:after="320" w:line="310" w:lineRule="exact"/>
      <w:ind w:hanging="1340"/>
      <w:jc w:val="center"/>
    </w:pPr>
    <w:rPr>
      <w:rFonts w:ascii="Times New Roman" w:hAnsi="Times New Roman"/>
      <w:color w:val="000000"/>
      <w:sz w:val="28"/>
      <w:szCs w:val="28"/>
      <w:lang w:bidi="ru-RU"/>
    </w:rPr>
  </w:style>
  <w:style w:type="paragraph" w:customStyle="1" w:styleId="xl68">
    <w:name w:val="xl68"/>
    <w:basedOn w:val="a"/>
    <w:rsid w:val="00586A31"/>
    <w:pPr>
      <w:spacing w:beforeAutospacing="1" w:after="200" w:afterAutospacing="1" w:line="240" w:lineRule="auto"/>
      <w:jc w:val="right"/>
    </w:pPr>
    <w:rPr>
      <w:rFonts w:ascii="Times New Roman" w:hAnsi="Times New Roman"/>
      <w:color w:val="000000"/>
      <w:sz w:val="24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A5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&#1085;&#1087;&#1072;.&#1076;&#1085;&#1088;&#1086;&#1085;&#1083;&#1072;&#1081;&#1085;.&#1088;&#1092;/2024-02-13/52-rz-ob-osobennostyah-regulirovaniya-imushhestvennyh-prav-v-otnoshenii-beshozyajnyh-dvizhimyh-veshhej-raspolozhennyh-na-obektah-nedvizhimogo-imushhestva-nahodyashhihsya-na-territorii-donetskoj-narod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dcterms:created xsi:type="dcterms:W3CDTF">2026-05-19T13:05:00Z</dcterms:created>
  <dcterms:modified xsi:type="dcterms:W3CDTF">2026-05-19T13:16:00Z</dcterms:modified>
</cp:coreProperties>
</file>