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195EC" w14:textId="77777777" w:rsidR="0025622E" w:rsidRPr="0025622E" w:rsidRDefault="0025622E" w:rsidP="0025622E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r w:rsidRPr="0025622E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1E04316C" wp14:editId="21E8C451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16575" w14:textId="77777777" w:rsidR="0025622E" w:rsidRPr="0025622E" w:rsidRDefault="0025622E" w:rsidP="0025622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25622E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24E3AE8" w14:textId="77777777" w:rsidR="0025622E" w:rsidRPr="0025622E" w:rsidRDefault="0025622E" w:rsidP="0025622E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25622E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25622E">
        <w:rPr>
          <w:rFonts w:eastAsia="Calibri"/>
          <w:b/>
          <w:sz w:val="28"/>
          <w:szCs w:val="28"/>
        </w:rPr>
        <w:t xml:space="preserve"> </w:t>
      </w:r>
    </w:p>
    <w:p w14:paraId="7E36A46E" w14:textId="77777777" w:rsidR="0025622E" w:rsidRPr="0025622E" w:rsidRDefault="0025622E" w:rsidP="0025622E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p w14:paraId="114EFB1D" w14:textId="77777777" w:rsidR="0025622E" w:rsidRPr="0025622E" w:rsidRDefault="0025622E" w:rsidP="0025622E">
      <w:pPr>
        <w:spacing w:line="276" w:lineRule="auto"/>
        <w:jc w:val="center"/>
        <w:rPr>
          <w:b/>
          <w:bCs/>
          <w:sz w:val="28"/>
          <w:szCs w:val="28"/>
        </w:rPr>
      </w:pPr>
    </w:p>
    <w:p w14:paraId="1F9ACC9D" w14:textId="77777777" w:rsidR="005F6361" w:rsidRPr="00EE640D" w:rsidRDefault="005F6361" w:rsidP="005F6361">
      <w:pPr>
        <w:spacing w:line="276" w:lineRule="auto"/>
        <w:jc w:val="center"/>
        <w:rPr>
          <w:b/>
          <w:bCs/>
          <w:sz w:val="28"/>
          <w:szCs w:val="28"/>
        </w:rPr>
      </w:pPr>
      <w:r w:rsidRPr="00EE640D">
        <w:rPr>
          <w:b/>
          <w:bCs/>
          <w:sz w:val="28"/>
          <w:szCs w:val="28"/>
        </w:rPr>
        <w:t>О КВОТИРОВАНИИ РАБОЧИХ МЕСТ ДЛЯ ИНВАЛИДОВ</w:t>
      </w:r>
    </w:p>
    <w:p w14:paraId="10A8565D" w14:textId="77777777" w:rsidR="005F6361" w:rsidRDefault="005F6361" w:rsidP="005F6361">
      <w:pPr>
        <w:spacing w:line="276" w:lineRule="auto"/>
        <w:jc w:val="center"/>
        <w:rPr>
          <w:b/>
          <w:bCs/>
          <w:sz w:val="28"/>
          <w:szCs w:val="28"/>
        </w:rPr>
      </w:pPr>
      <w:r w:rsidRPr="00EE640D">
        <w:rPr>
          <w:b/>
          <w:bCs/>
          <w:sz w:val="28"/>
          <w:szCs w:val="28"/>
        </w:rPr>
        <w:t>В ДОНЕЦКОЙ НАРОДНОЙ РЕСПУБЛИКЕ</w:t>
      </w:r>
    </w:p>
    <w:p w14:paraId="34B6928B" w14:textId="77777777" w:rsidR="0025622E" w:rsidRPr="0025622E" w:rsidRDefault="0025622E" w:rsidP="0025622E">
      <w:pPr>
        <w:jc w:val="center"/>
        <w:rPr>
          <w:rFonts w:eastAsia="Calibri"/>
          <w:color w:val="000000"/>
          <w:sz w:val="28"/>
          <w:szCs w:val="28"/>
        </w:rPr>
      </w:pPr>
    </w:p>
    <w:p w14:paraId="5B20B7CF" w14:textId="77777777" w:rsidR="0025622E" w:rsidRPr="0025622E" w:rsidRDefault="0025622E" w:rsidP="0025622E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</w:p>
    <w:p w14:paraId="11386DD3" w14:textId="77777777" w:rsidR="0025622E" w:rsidRPr="0025622E" w:rsidRDefault="0025622E" w:rsidP="0025622E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25622E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25622E">
        <w:rPr>
          <w:rFonts w:eastAsia="MS Mincho"/>
          <w:b/>
          <w:color w:val="000000"/>
          <w:sz w:val="28"/>
          <w:szCs w:val="28"/>
          <w:bdr w:val="nil"/>
          <w:lang w:eastAsia="ja-JP"/>
        </w:rPr>
        <w:t>ринят Постановлением Народного Совета 29 августа 2025 года</w:t>
      </w:r>
      <w:bookmarkEnd w:id="0"/>
    </w:p>
    <w:p w14:paraId="3CD9E12A" w14:textId="77777777" w:rsidR="0025622E" w:rsidRPr="0025622E" w:rsidRDefault="0025622E" w:rsidP="0025622E">
      <w:pPr>
        <w:jc w:val="center"/>
        <w:rPr>
          <w:rFonts w:eastAsia="Calibri"/>
          <w:color w:val="000000"/>
          <w:sz w:val="28"/>
          <w:szCs w:val="28"/>
        </w:rPr>
      </w:pPr>
    </w:p>
    <w:p w14:paraId="0D9FD3DD" w14:textId="77777777" w:rsidR="0025622E" w:rsidRPr="0025622E" w:rsidRDefault="0025622E" w:rsidP="0025622E">
      <w:pPr>
        <w:spacing w:line="276" w:lineRule="auto"/>
        <w:jc w:val="center"/>
        <w:rPr>
          <w:rFonts w:eastAsia="Calibri"/>
          <w:color w:val="000000"/>
          <w:sz w:val="28"/>
          <w:szCs w:val="28"/>
        </w:rPr>
      </w:pPr>
    </w:p>
    <w:p w14:paraId="412FF60F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640D">
        <w:rPr>
          <w:sz w:val="28"/>
          <w:szCs w:val="28"/>
        </w:rPr>
        <w:t xml:space="preserve">Статья 1. </w:t>
      </w:r>
      <w:r w:rsidRPr="00A4631D">
        <w:rPr>
          <w:b/>
          <w:bCs/>
          <w:sz w:val="28"/>
          <w:szCs w:val="28"/>
        </w:rPr>
        <w:t>Предмет регулирования настоящего Закона</w:t>
      </w:r>
    </w:p>
    <w:p w14:paraId="0F062696" w14:textId="29CD9EF3" w:rsidR="008D690B" w:rsidRPr="008D690B" w:rsidRDefault="008D690B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8D690B">
        <w:rPr>
          <w:rStyle w:val="Bodytext2"/>
          <w:color w:val="000000"/>
          <w:sz w:val="28"/>
          <w:szCs w:val="28"/>
        </w:rPr>
        <w:t xml:space="preserve">Настоящий Закон в соответствии с </w:t>
      </w:r>
      <w:hyperlink r:id="rId7" w:history="1">
        <w:r w:rsidRPr="009D6453">
          <w:rPr>
            <w:rStyle w:val="af1"/>
            <w:sz w:val="28"/>
            <w:szCs w:val="28"/>
            <w:shd w:val="clear" w:color="auto" w:fill="FFFFFF"/>
          </w:rPr>
          <w:t>Федеральным законом от 12 декабря 2023 года № 565-ФЗ «О занятости населения в Российской Федерации»</w:t>
        </w:r>
      </w:hyperlink>
      <w:r w:rsidRPr="008D690B">
        <w:rPr>
          <w:rStyle w:val="Bodytext2"/>
          <w:color w:val="000000"/>
          <w:sz w:val="28"/>
          <w:szCs w:val="28"/>
        </w:rPr>
        <w:t xml:space="preserve"> регулирует отдельные отношения в сфере установления квоты для приема на работу инвалидов в Донецкой Народной Республике.</w:t>
      </w:r>
    </w:p>
    <w:p w14:paraId="4F003E83" w14:textId="77777777" w:rsidR="005F6361" w:rsidRPr="00A4631D" w:rsidRDefault="005F6361" w:rsidP="005F6361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EE640D">
        <w:rPr>
          <w:sz w:val="28"/>
          <w:szCs w:val="28"/>
        </w:rPr>
        <w:t xml:space="preserve">Статья 2. </w:t>
      </w:r>
      <w:r w:rsidRPr="00A4631D">
        <w:rPr>
          <w:b/>
          <w:bCs/>
          <w:sz w:val="28"/>
          <w:szCs w:val="28"/>
        </w:rPr>
        <w:t>Правовая основа квотирования рабочих мест</w:t>
      </w:r>
    </w:p>
    <w:p w14:paraId="576AF9B6" w14:textId="2602BDD5" w:rsidR="005F6361" w:rsidRPr="00EE640D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640D">
        <w:rPr>
          <w:sz w:val="28"/>
          <w:szCs w:val="28"/>
        </w:rPr>
        <w:t xml:space="preserve">Квотирование рабочих мест для инвалидов осуществляется на основании </w:t>
      </w:r>
      <w:hyperlink r:id="rId8" w:history="1">
        <w:r w:rsidRPr="009D6453">
          <w:rPr>
            <w:rStyle w:val="af1"/>
            <w:sz w:val="28"/>
            <w:szCs w:val="28"/>
          </w:rPr>
          <w:t>Конституции Российской Федерации</w:t>
        </w:r>
      </w:hyperlink>
      <w:r w:rsidRPr="00A255C9">
        <w:rPr>
          <w:sz w:val="28"/>
          <w:szCs w:val="28"/>
        </w:rPr>
        <w:t xml:space="preserve">, </w:t>
      </w:r>
      <w:hyperlink r:id="rId9" w:history="1">
        <w:r w:rsidRPr="009D6453">
          <w:rPr>
            <w:rStyle w:val="af1"/>
            <w:sz w:val="28"/>
            <w:szCs w:val="28"/>
            <w:shd w:val="clear" w:color="auto" w:fill="FAFBFB"/>
          </w:rPr>
          <w:t xml:space="preserve">Федерального закона от 12 декабря </w:t>
        </w:r>
        <w:r w:rsidRPr="009D6453">
          <w:rPr>
            <w:rStyle w:val="af1"/>
            <w:sz w:val="28"/>
            <w:szCs w:val="28"/>
            <w:shd w:val="clear" w:color="auto" w:fill="FAFBFB"/>
          </w:rPr>
          <w:br/>
          <w:t>2023 года № 565-ФЗ «О занятости населения в Российской Федерации»</w:t>
        </w:r>
      </w:hyperlink>
      <w:r w:rsidRPr="00A255C9">
        <w:rPr>
          <w:color w:val="000000"/>
          <w:sz w:val="28"/>
          <w:szCs w:val="28"/>
          <w:shd w:val="clear" w:color="auto" w:fill="FAFBFB"/>
        </w:rPr>
        <w:t xml:space="preserve"> </w:t>
      </w:r>
      <w:r w:rsidRPr="00A255C9">
        <w:rPr>
          <w:sz w:val="28"/>
          <w:szCs w:val="28"/>
        </w:rPr>
        <w:t>и иных нормативных</w:t>
      </w:r>
      <w:r w:rsidRPr="00EE640D">
        <w:rPr>
          <w:sz w:val="28"/>
          <w:szCs w:val="28"/>
        </w:rPr>
        <w:t xml:space="preserve"> правовых актов Российской Федерации, </w:t>
      </w:r>
      <w:hyperlink r:id="rId10" w:history="1">
        <w:r w:rsidRPr="009D6453">
          <w:rPr>
            <w:rStyle w:val="af1"/>
            <w:sz w:val="28"/>
            <w:szCs w:val="28"/>
          </w:rPr>
          <w:t>Конституции Донецкой Народной Республики</w:t>
        </w:r>
      </w:hyperlink>
      <w:r w:rsidRPr="00EE640D">
        <w:rPr>
          <w:sz w:val="28"/>
          <w:szCs w:val="28"/>
        </w:rPr>
        <w:t>, настоящего Закона и иных нормативных правовых актов Донецкой Народной Республики.</w:t>
      </w:r>
    </w:p>
    <w:p w14:paraId="3DFA97F4" w14:textId="77777777" w:rsidR="005F6361" w:rsidRPr="00A4631D" w:rsidRDefault="005F6361" w:rsidP="005F6361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EE640D">
        <w:rPr>
          <w:sz w:val="28"/>
          <w:szCs w:val="28"/>
        </w:rPr>
        <w:t xml:space="preserve">Статья 3. </w:t>
      </w:r>
      <w:r w:rsidRPr="00A4631D">
        <w:rPr>
          <w:b/>
          <w:bCs/>
          <w:sz w:val="28"/>
          <w:szCs w:val="28"/>
        </w:rPr>
        <w:t>Основные понятия, используемые в настоящем Законе</w:t>
      </w:r>
    </w:p>
    <w:p w14:paraId="51A44781" w14:textId="3920DAC6" w:rsidR="005F6361" w:rsidRPr="00EE640D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640D">
        <w:rPr>
          <w:sz w:val="28"/>
          <w:szCs w:val="28"/>
        </w:rPr>
        <w:t>1.</w:t>
      </w:r>
      <w:r w:rsidR="00F85DE2">
        <w:rPr>
          <w:sz w:val="28"/>
          <w:szCs w:val="28"/>
        </w:rPr>
        <w:t> </w:t>
      </w:r>
      <w:r w:rsidRPr="00EE640D">
        <w:rPr>
          <w:sz w:val="28"/>
          <w:szCs w:val="28"/>
        </w:rPr>
        <w:t xml:space="preserve">Для целей настоящего Закона под квотой для приема на работу инвалидов понимается минимальное количество рабочих мест (в процентах </w:t>
      </w:r>
      <w:r w:rsidRPr="00EE640D">
        <w:rPr>
          <w:sz w:val="28"/>
          <w:szCs w:val="28"/>
        </w:rPr>
        <w:br/>
        <w:t xml:space="preserve">от среднесписочной численности работников), на которые работодатель обязан трудоустроить инвалидов, включая количество рабочих мест, на которых уже работают </w:t>
      </w:r>
      <w:r w:rsidRPr="00A148E1">
        <w:rPr>
          <w:sz w:val="28"/>
          <w:szCs w:val="28"/>
        </w:rPr>
        <w:t>лица указанной категории</w:t>
      </w:r>
      <w:r w:rsidRPr="00EE640D">
        <w:rPr>
          <w:sz w:val="28"/>
          <w:szCs w:val="28"/>
        </w:rPr>
        <w:t>.</w:t>
      </w:r>
    </w:p>
    <w:p w14:paraId="2657EDDE" w14:textId="2326E9A0" w:rsidR="005F6361" w:rsidRPr="00C27AA1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640D">
        <w:rPr>
          <w:sz w:val="28"/>
          <w:szCs w:val="28"/>
        </w:rPr>
        <w:lastRenderedPageBreak/>
        <w:t>2.</w:t>
      </w:r>
      <w:r w:rsidR="00F85DE2">
        <w:rPr>
          <w:sz w:val="28"/>
          <w:szCs w:val="28"/>
        </w:rPr>
        <w:t> </w:t>
      </w:r>
      <w:r w:rsidRPr="00EE640D">
        <w:rPr>
          <w:sz w:val="28"/>
          <w:szCs w:val="28"/>
        </w:rPr>
        <w:t xml:space="preserve">Иные понятия, используемые в настоящем Законе, применяются </w:t>
      </w:r>
      <w:r w:rsidRPr="00EE640D">
        <w:rPr>
          <w:sz w:val="28"/>
          <w:szCs w:val="28"/>
        </w:rPr>
        <w:br/>
        <w:t xml:space="preserve">в значениях, установленных </w:t>
      </w:r>
      <w:hyperlink r:id="rId11" w:history="1">
        <w:r w:rsidRPr="009D6453">
          <w:rPr>
            <w:rStyle w:val="af1"/>
            <w:sz w:val="28"/>
            <w:szCs w:val="28"/>
          </w:rPr>
          <w:t xml:space="preserve">Федеральным законом от 12 декабря 2023 года </w:t>
        </w:r>
        <w:r w:rsidRPr="009D6453">
          <w:rPr>
            <w:rStyle w:val="af1"/>
            <w:sz w:val="28"/>
            <w:szCs w:val="28"/>
          </w:rPr>
          <w:br/>
          <w:t>№ 565-ФЗ «О занятости населения в Российской Федерации»</w:t>
        </w:r>
      </w:hyperlink>
      <w:r>
        <w:rPr>
          <w:sz w:val="28"/>
          <w:szCs w:val="28"/>
        </w:rPr>
        <w:t xml:space="preserve"> </w:t>
      </w:r>
      <w:r w:rsidRPr="00A148E1">
        <w:rPr>
          <w:color w:val="000000"/>
          <w:sz w:val="28"/>
          <w:szCs w:val="28"/>
          <w:shd w:val="clear" w:color="auto" w:fill="FAFBFB"/>
        </w:rPr>
        <w:t xml:space="preserve">и </w:t>
      </w:r>
      <w:hyperlink r:id="rId12" w:history="1">
        <w:r w:rsidRPr="009D6453">
          <w:rPr>
            <w:rStyle w:val="af1"/>
            <w:sz w:val="28"/>
            <w:szCs w:val="28"/>
            <w:shd w:val="clear" w:color="auto" w:fill="FAFBFB"/>
          </w:rPr>
          <w:t>Трудовым кодексом Российской Федерации</w:t>
        </w:r>
      </w:hyperlink>
      <w:r w:rsidRPr="00C27AA1">
        <w:rPr>
          <w:sz w:val="28"/>
          <w:szCs w:val="28"/>
        </w:rPr>
        <w:t>.</w:t>
      </w:r>
    </w:p>
    <w:p w14:paraId="164D1480" w14:textId="77777777" w:rsidR="005F6361" w:rsidRPr="00A4631D" w:rsidRDefault="005F6361" w:rsidP="005F6361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EE640D">
        <w:rPr>
          <w:sz w:val="28"/>
          <w:szCs w:val="28"/>
        </w:rPr>
        <w:t xml:space="preserve">Статья 4. </w:t>
      </w:r>
      <w:r w:rsidRPr="00A4631D">
        <w:rPr>
          <w:b/>
          <w:bCs/>
          <w:sz w:val="28"/>
          <w:szCs w:val="28"/>
        </w:rPr>
        <w:t>Условия квотирования рабочих мест для инвалидов</w:t>
      </w:r>
    </w:p>
    <w:p w14:paraId="2618247B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bookmarkStart w:id="1" w:name="_Hlk184656439"/>
      <w:r w:rsidRPr="00EE640D">
        <w:rPr>
          <w:sz w:val="28"/>
          <w:szCs w:val="28"/>
        </w:rPr>
        <w:t xml:space="preserve">Квотирование рабочих мест для инвалидов осуществляется </w:t>
      </w:r>
      <w:r w:rsidRPr="00A148E1">
        <w:rPr>
          <w:sz w:val="28"/>
          <w:szCs w:val="28"/>
        </w:rPr>
        <w:t>для лиц</w:t>
      </w:r>
      <w:r w:rsidRPr="00EE640D">
        <w:rPr>
          <w:sz w:val="28"/>
          <w:szCs w:val="28"/>
        </w:rPr>
        <w:t>, признанных инвалидами федеральным учреждением медико-социальной экспертизы, в порядке и на условиях, установленных Правительством Российской Федерации.</w:t>
      </w:r>
    </w:p>
    <w:bookmarkEnd w:id="1"/>
    <w:p w14:paraId="073C3C15" w14:textId="77777777" w:rsidR="005F6361" w:rsidRPr="00A4631D" w:rsidRDefault="005F6361" w:rsidP="005F6361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EE640D">
        <w:rPr>
          <w:sz w:val="28"/>
          <w:szCs w:val="28"/>
        </w:rPr>
        <w:t xml:space="preserve">Статья 5. </w:t>
      </w:r>
      <w:r w:rsidRPr="00A4631D">
        <w:rPr>
          <w:b/>
          <w:bCs/>
          <w:sz w:val="28"/>
          <w:szCs w:val="28"/>
        </w:rPr>
        <w:t>Установление квоты для приема на работу инвалидов</w:t>
      </w:r>
    </w:p>
    <w:p w14:paraId="2CD9AA5A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Работодателям, осуществляющим деятельность на территории Донецкой Народной Республики, у которых среднесписочная численность работников превышает 35 человек, устанавливается квота для приема на работу инвалидов в размере 3 процентов от среднесписочной численности работников за предыдущий квартал. </w:t>
      </w:r>
    </w:p>
    <w:p w14:paraId="3569056E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При исчислении квоты для приема на работу инвалидов </w:t>
      </w:r>
      <w:r w:rsidRPr="00EE640D">
        <w:rPr>
          <w:rFonts w:eastAsia="Calibri"/>
          <w:sz w:val="28"/>
          <w:szCs w:val="28"/>
        </w:rPr>
        <w:br/>
        <w:t xml:space="preserve">в среднесписочную численность работников не включаются работники филиалов и представительств работодателя, расположенных в других субъектах Российской Федерации, а также работники, условия труда на рабочих местах которых отнесены к вредным и (или) опасным условиям труда по результатам специальной оценки условий труда. </w:t>
      </w:r>
    </w:p>
    <w:p w14:paraId="1902126C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3.</w:t>
      </w:r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Находящимся на территории Донецкой Народной Республики филиалам и представительствам работодателей других субъектов Российской Федерации устанавливается квота для приема на работу инвалидов </w:t>
      </w:r>
      <w:r w:rsidRPr="00EE640D">
        <w:rPr>
          <w:rFonts w:eastAsia="Calibri"/>
          <w:sz w:val="28"/>
          <w:szCs w:val="28"/>
        </w:rPr>
        <w:br/>
        <w:t xml:space="preserve">в соответствии с частью 1 настоящей статьи исходя из среднесписочной численности работников таких филиалов и представительств за предыдущий квартал. </w:t>
      </w:r>
    </w:p>
    <w:p w14:paraId="7F897B51" w14:textId="5BA06C6E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4.</w:t>
      </w:r>
      <w:r w:rsidR="00F85DE2"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Выполнение работодателем установленной квоты для приема </w:t>
      </w:r>
      <w:r w:rsidRPr="00EE640D">
        <w:rPr>
          <w:rFonts w:eastAsia="Calibri"/>
          <w:sz w:val="28"/>
          <w:szCs w:val="28"/>
        </w:rPr>
        <w:br/>
        <w:t>на работу инвалидов обеспечивается в случаях и порядке, установленных Правительством Российской Федерации.</w:t>
      </w:r>
    </w:p>
    <w:p w14:paraId="584CDA92" w14:textId="53FD5B01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lastRenderedPageBreak/>
        <w:t>5.</w:t>
      </w:r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В соответствии со статьей 39 </w:t>
      </w:r>
      <w:hyperlink r:id="rId13" w:history="1">
        <w:r w:rsidRPr="009D6453">
          <w:rPr>
            <w:rStyle w:val="af1"/>
            <w:rFonts w:eastAsia="Calibri"/>
            <w:sz w:val="28"/>
            <w:szCs w:val="28"/>
          </w:rPr>
          <w:t xml:space="preserve">Федерального закона от 12 декабря </w:t>
        </w:r>
        <w:r w:rsidRPr="009D6453">
          <w:rPr>
            <w:rStyle w:val="af1"/>
            <w:rFonts w:eastAsia="Calibri"/>
            <w:sz w:val="28"/>
            <w:szCs w:val="28"/>
          </w:rPr>
          <w:br/>
          <w:t>2023 года № 565-ФЗ «О занятости населения в Российской Федерации»</w:t>
        </w:r>
      </w:hyperlink>
      <w:r w:rsidRPr="00EE640D">
        <w:rPr>
          <w:rFonts w:eastAsia="Calibri"/>
          <w:sz w:val="28"/>
          <w:szCs w:val="28"/>
        </w:rPr>
        <w:t xml:space="preserve"> количество специальных рабочих мест для трудоустройства инвалидов устанавливается Правительством Донецкой Народной Республики для каждого работодателя в пределах установленной квоты для приема на работу инвалидов.</w:t>
      </w:r>
    </w:p>
    <w:p w14:paraId="1769EE88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 xml:space="preserve">Статья </w:t>
      </w:r>
      <w:r>
        <w:rPr>
          <w:rFonts w:eastAsia="Calibri"/>
          <w:sz w:val="28"/>
          <w:szCs w:val="28"/>
        </w:rPr>
        <w:t>6</w:t>
      </w:r>
      <w:r w:rsidRPr="00EE640D">
        <w:rPr>
          <w:rFonts w:eastAsia="Calibri"/>
          <w:sz w:val="28"/>
          <w:szCs w:val="28"/>
        </w:rPr>
        <w:t xml:space="preserve">. </w:t>
      </w:r>
      <w:r w:rsidRPr="00A4631D">
        <w:rPr>
          <w:rFonts w:eastAsia="Calibri"/>
          <w:b/>
          <w:bCs/>
          <w:sz w:val="28"/>
          <w:szCs w:val="28"/>
        </w:rPr>
        <w:t>Региональный государственный контроль (надзор) за приемом на работу инвалидов в пределах установленной квоты</w:t>
      </w:r>
    </w:p>
    <w:p w14:paraId="55F08290" w14:textId="77777777" w:rsidR="005F6361" w:rsidRPr="00EE640D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1.</w:t>
      </w:r>
      <w:bookmarkStart w:id="2" w:name="_Hlk177648358"/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Предметом </w:t>
      </w:r>
      <w:bookmarkStart w:id="3" w:name="_Hlk184656603"/>
      <w:r w:rsidRPr="00EE640D">
        <w:rPr>
          <w:rFonts w:eastAsia="Calibri"/>
          <w:sz w:val="28"/>
          <w:szCs w:val="28"/>
        </w:rPr>
        <w:t xml:space="preserve">регионального государственного контроля (надзора) </w:t>
      </w:r>
      <w:r w:rsidRPr="00EE640D">
        <w:rPr>
          <w:rFonts w:eastAsia="Calibri"/>
          <w:sz w:val="28"/>
          <w:szCs w:val="28"/>
        </w:rPr>
        <w:br/>
        <w:t xml:space="preserve">за приемом на работу инвалидов в пределах установленной квоты </w:t>
      </w:r>
      <w:bookmarkEnd w:id="3"/>
      <w:r w:rsidRPr="00EE640D">
        <w:rPr>
          <w:rFonts w:eastAsia="Calibri"/>
          <w:sz w:val="28"/>
          <w:szCs w:val="28"/>
        </w:rPr>
        <w:t>является соблюдение работодателями обязательных требований в области квотирования рабочих мест, установленных нормативными правовыми актами Российской Федерации и нормативными правовыми актами Донецкой Народной Республики</w:t>
      </w:r>
      <w:bookmarkEnd w:id="2"/>
      <w:r w:rsidRPr="00EE640D">
        <w:rPr>
          <w:rFonts w:eastAsia="Calibri"/>
          <w:sz w:val="28"/>
          <w:szCs w:val="28"/>
        </w:rPr>
        <w:t>.</w:t>
      </w:r>
    </w:p>
    <w:p w14:paraId="06CDC022" w14:textId="77777777" w:rsidR="005F6361" w:rsidRDefault="005F6361" w:rsidP="005F6361">
      <w:pPr>
        <w:spacing w:after="360" w:line="276" w:lineRule="auto"/>
        <w:ind w:firstLine="709"/>
        <w:jc w:val="both"/>
        <w:rPr>
          <w:rFonts w:eastAsia="Calibri"/>
          <w:sz w:val="28"/>
          <w:szCs w:val="28"/>
        </w:rPr>
      </w:pPr>
      <w:r w:rsidRPr="00EE640D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 </w:t>
      </w:r>
      <w:r w:rsidRPr="00EE640D">
        <w:rPr>
          <w:rFonts w:eastAsia="Calibri"/>
          <w:sz w:val="28"/>
          <w:szCs w:val="28"/>
        </w:rPr>
        <w:t xml:space="preserve">Организация и осуществление регионального государственного контроля (надзора) за приемом на работу инвалидов в пределах установленной квоты регулируются законодательством Российской Федерации </w:t>
      </w:r>
      <w:r w:rsidRPr="00EE640D">
        <w:rPr>
          <w:rFonts w:eastAsia="Calibri"/>
          <w:sz w:val="28"/>
          <w:szCs w:val="28"/>
        </w:rPr>
        <w:br/>
        <w:t>о государственном контроле (надзоре), муниципальном контроле.</w:t>
      </w:r>
    </w:p>
    <w:p w14:paraId="7145F418" w14:textId="51036BC5" w:rsidR="005573B0" w:rsidRPr="00171026" w:rsidRDefault="005573B0" w:rsidP="005573B0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7A48D7">
        <w:rPr>
          <w:rStyle w:val="Bodytext2"/>
          <w:color w:val="000000"/>
          <w:sz w:val="28"/>
          <w:szCs w:val="28"/>
        </w:rPr>
        <w:t>3.</w:t>
      </w:r>
      <w:r w:rsidR="00F85DE2">
        <w:rPr>
          <w:rStyle w:val="Bodytext2"/>
          <w:color w:val="000000"/>
          <w:sz w:val="28"/>
          <w:szCs w:val="28"/>
        </w:rPr>
        <w:t xml:space="preserve"> </w:t>
      </w:r>
      <w:r w:rsidRPr="007A48D7">
        <w:rPr>
          <w:rStyle w:val="Bodytext2"/>
          <w:color w:val="000000"/>
          <w:sz w:val="28"/>
          <w:szCs w:val="28"/>
        </w:rPr>
        <w:t>Региональный государственный контроль (надзор) за приемом на работу инвалидов в пределах установленной квоты осуществляется уполномоченным Правительством Донецкой Народной Республики</w:t>
      </w:r>
      <w:r w:rsidR="00171026" w:rsidRPr="007A48D7">
        <w:rPr>
          <w:rStyle w:val="Bodytext2"/>
          <w:color w:val="000000"/>
          <w:sz w:val="28"/>
          <w:szCs w:val="28"/>
        </w:rPr>
        <w:t xml:space="preserve"> исполнительным органом Донецкой Народной Республики</w:t>
      </w:r>
      <w:r w:rsidRPr="007A48D7">
        <w:rPr>
          <w:rStyle w:val="Bodytext2"/>
          <w:color w:val="000000"/>
          <w:sz w:val="28"/>
          <w:szCs w:val="28"/>
        </w:rPr>
        <w:t xml:space="preserve">. Порядок организации и осуществления регионального государственного контроля (надзора) за приемом на работу инвалидов в пределах установленной квоты </w:t>
      </w:r>
      <w:r w:rsidR="005526C7" w:rsidRPr="007A48D7">
        <w:rPr>
          <w:rStyle w:val="Bodytext2"/>
          <w:color w:val="000000"/>
          <w:sz w:val="28"/>
          <w:szCs w:val="28"/>
        </w:rPr>
        <w:t xml:space="preserve">на территории Донецкой Народной Республики </w:t>
      </w:r>
      <w:r w:rsidRPr="007A48D7">
        <w:rPr>
          <w:rStyle w:val="Bodytext2"/>
          <w:color w:val="000000"/>
          <w:sz w:val="28"/>
          <w:szCs w:val="28"/>
        </w:rPr>
        <w:t>устанавливается положением, утверждаемым Правительством Донецкой Народной Республики.</w:t>
      </w:r>
      <w:r w:rsidR="00171026" w:rsidRPr="00171026">
        <w:rPr>
          <w:sz w:val="28"/>
          <w:szCs w:val="28"/>
        </w:rPr>
        <w:t xml:space="preserve"> </w:t>
      </w:r>
    </w:p>
    <w:p w14:paraId="1E508875" w14:textId="77777777" w:rsidR="005F6361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 w:rsidRPr="00EE640D">
        <w:rPr>
          <w:sz w:val="28"/>
          <w:szCs w:val="28"/>
        </w:rPr>
        <w:t xml:space="preserve">Статья </w:t>
      </w:r>
      <w:r>
        <w:rPr>
          <w:sz w:val="28"/>
          <w:szCs w:val="28"/>
        </w:rPr>
        <w:t>7</w:t>
      </w:r>
      <w:r w:rsidRPr="00EE640D">
        <w:rPr>
          <w:sz w:val="28"/>
          <w:szCs w:val="28"/>
        </w:rPr>
        <w:t xml:space="preserve">. </w:t>
      </w:r>
      <w:r w:rsidRPr="00F26919">
        <w:rPr>
          <w:b/>
          <w:bCs/>
          <w:sz w:val="28"/>
          <w:szCs w:val="28"/>
        </w:rPr>
        <w:t>О признании утратившим силу Закона Донецкой Народной Республики «О квотировании рабочих мест для инвалидов в Донецкой Народной Республике»</w:t>
      </w:r>
    </w:p>
    <w:p w14:paraId="128FBB83" w14:textId="2A7652A2" w:rsidR="005F6361" w:rsidRPr="00F26919" w:rsidRDefault="005F6361" w:rsidP="005F6361">
      <w:pPr>
        <w:spacing w:after="360" w:line="27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F26919">
        <w:rPr>
          <w:rFonts w:eastAsia="Calibri"/>
          <w:kern w:val="2"/>
          <w:sz w:val="28"/>
          <w:szCs w:val="28"/>
          <w:lang w:eastAsia="en-US"/>
        </w:rPr>
        <w:t xml:space="preserve">Признать утратившим силу </w:t>
      </w:r>
      <w:hyperlink r:id="rId14" w:history="1">
        <w:r w:rsidRPr="00A93508">
          <w:rPr>
            <w:rStyle w:val="af1"/>
            <w:sz w:val="28"/>
            <w:szCs w:val="28"/>
          </w:rPr>
          <w:t xml:space="preserve">Закон Донецкой Народной Республики от </w:t>
        </w:r>
        <w:r w:rsidRPr="00A93508">
          <w:rPr>
            <w:rStyle w:val="af1"/>
            <w:sz w:val="28"/>
            <w:szCs w:val="28"/>
          </w:rPr>
          <w:br/>
          <w:t>8 июня 2023 года № 455-IIНС «О</w:t>
        </w:r>
        <w:r w:rsidRPr="00A93508">
          <w:rPr>
            <w:rStyle w:val="af1"/>
            <w:bCs/>
            <w:sz w:val="28"/>
            <w:szCs w:val="28"/>
          </w:rPr>
          <w:t xml:space="preserve"> квотировании рабочих мест для инвалидов в Донецкой Народной Республике</w:t>
        </w:r>
        <w:r w:rsidRPr="00A93508">
          <w:rPr>
            <w:rStyle w:val="af1"/>
            <w:sz w:val="28"/>
            <w:szCs w:val="28"/>
          </w:rPr>
          <w:t>»</w:t>
        </w:r>
      </w:hyperlink>
      <w:r w:rsidRPr="00A83083">
        <w:rPr>
          <w:sz w:val="28"/>
          <w:szCs w:val="28"/>
        </w:rPr>
        <w:t xml:space="preserve"> (</w:t>
      </w:r>
      <w:r w:rsidRPr="003B7537">
        <w:rPr>
          <w:sz w:val="28"/>
          <w:szCs w:val="28"/>
        </w:rPr>
        <w:t>опубликован на официальном сайте Главы</w:t>
      </w:r>
      <w:r w:rsidRPr="00F269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Донецкой Народной </w:t>
      </w:r>
      <w:r w:rsidRPr="003B7537">
        <w:rPr>
          <w:sz w:val="28"/>
          <w:szCs w:val="28"/>
        </w:rPr>
        <w:t xml:space="preserve">Республики </w:t>
      </w:r>
      <w:r>
        <w:rPr>
          <w:sz w:val="28"/>
          <w:szCs w:val="28"/>
        </w:rPr>
        <w:t xml:space="preserve">8 июня </w:t>
      </w:r>
      <w:r w:rsidRPr="003B7537">
        <w:rPr>
          <w:sz w:val="28"/>
          <w:szCs w:val="28"/>
        </w:rPr>
        <w:t>2023 года</w:t>
      </w:r>
      <w:r w:rsidRPr="00A8308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F193D40" w14:textId="77777777" w:rsidR="005F6361" w:rsidRPr="00F26919" w:rsidRDefault="005F6361" w:rsidP="005F6361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Статья 8. </w:t>
      </w:r>
      <w:r w:rsidRPr="00A4631D">
        <w:rPr>
          <w:b/>
          <w:bCs/>
          <w:sz w:val="28"/>
          <w:szCs w:val="28"/>
        </w:rPr>
        <w:t>Вступление в силу настоящего Закона</w:t>
      </w:r>
    </w:p>
    <w:p w14:paraId="764F7D9D" w14:textId="5A50C0F1" w:rsidR="005F6361" w:rsidRDefault="005F6361" w:rsidP="005F6361">
      <w:pPr>
        <w:spacing w:line="276" w:lineRule="auto"/>
        <w:ind w:firstLine="709"/>
        <w:jc w:val="both"/>
        <w:rPr>
          <w:sz w:val="28"/>
          <w:szCs w:val="28"/>
        </w:rPr>
      </w:pPr>
      <w:r w:rsidRPr="007A48D7">
        <w:rPr>
          <w:sz w:val="28"/>
          <w:szCs w:val="28"/>
        </w:rPr>
        <w:t>Настоящий Закон вступает в силу с</w:t>
      </w:r>
      <w:r w:rsidR="005526C7" w:rsidRPr="007A48D7">
        <w:rPr>
          <w:sz w:val="28"/>
          <w:szCs w:val="28"/>
        </w:rPr>
        <w:t xml:space="preserve"> </w:t>
      </w:r>
      <w:r w:rsidR="00A9375E" w:rsidRPr="007A48D7">
        <w:rPr>
          <w:sz w:val="28"/>
          <w:szCs w:val="28"/>
        </w:rPr>
        <w:t>1 марта 2026 года.</w:t>
      </w:r>
    </w:p>
    <w:p w14:paraId="06CAC9CC" w14:textId="77777777" w:rsidR="0025622E" w:rsidRPr="0025622E" w:rsidRDefault="0025622E" w:rsidP="0025622E">
      <w:pPr>
        <w:spacing w:line="276" w:lineRule="auto"/>
        <w:ind w:firstLine="709"/>
        <w:jc w:val="both"/>
        <w:rPr>
          <w:sz w:val="28"/>
          <w:szCs w:val="28"/>
        </w:rPr>
      </w:pPr>
    </w:p>
    <w:p w14:paraId="2CAC4F4F" w14:textId="77777777" w:rsidR="0025622E" w:rsidRPr="0025622E" w:rsidRDefault="0025622E" w:rsidP="0025622E">
      <w:pPr>
        <w:spacing w:line="276" w:lineRule="auto"/>
        <w:ind w:firstLine="709"/>
        <w:jc w:val="both"/>
        <w:rPr>
          <w:sz w:val="28"/>
          <w:szCs w:val="28"/>
        </w:rPr>
      </w:pPr>
    </w:p>
    <w:p w14:paraId="696B4604" w14:textId="77777777" w:rsidR="0025622E" w:rsidRPr="0025622E" w:rsidRDefault="0025622E" w:rsidP="0025622E">
      <w:pPr>
        <w:spacing w:line="276" w:lineRule="auto"/>
        <w:ind w:firstLine="709"/>
        <w:jc w:val="both"/>
        <w:rPr>
          <w:sz w:val="28"/>
          <w:szCs w:val="28"/>
        </w:rPr>
      </w:pPr>
    </w:p>
    <w:p w14:paraId="5369E9C2" w14:textId="77777777" w:rsidR="0025622E" w:rsidRPr="0025622E" w:rsidRDefault="0025622E" w:rsidP="0025622E">
      <w:pPr>
        <w:spacing w:line="276" w:lineRule="auto"/>
        <w:ind w:firstLine="709"/>
        <w:jc w:val="both"/>
        <w:rPr>
          <w:sz w:val="28"/>
          <w:szCs w:val="28"/>
        </w:rPr>
      </w:pPr>
    </w:p>
    <w:p w14:paraId="21399D4E" w14:textId="77777777" w:rsidR="0025622E" w:rsidRPr="0025622E" w:rsidRDefault="0025622E" w:rsidP="0025622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25622E">
        <w:rPr>
          <w:rFonts w:eastAsia="Calibri"/>
          <w:sz w:val="28"/>
          <w:szCs w:val="28"/>
        </w:rPr>
        <w:t xml:space="preserve">Глава </w:t>
      </w:r>
    </w:p>
    <w:p w14:paraId="3A548D68" w14:textId="77777777" w:rsidR="0025622E" w:rsidRPr="0025622E" w:rsidRDefault="0025622E" w:rsidP="0025622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  <w:r w:rsidRPr="0025622E">
        <w:rPr>
          <w:rFonts w:eastAsia="Calibri"/>
          <w:sz w:val="28"/>
          <w:szCs w:val="28"/>
        </w:rPr>
        <w:t>Донецкой Народной Республики</w:t>
      </w:r>
      <w:r w:rsidRPr="0025622E">
        <w:rPr>
          <w:rFonts w:eastAsia="Calibri"/>
          <w:sz w:val="28"/>
          <w:szCs w:val="28"/>
        </w:rPr>
        <w:tab/>
      </w:r>
      <w:r w:rsidRPr="0025622E">
        <w:rPr>
          <w:rFonts w:eastAsia="Calibri"/>
          <w:sz w:val="28"/>
          <w:szCs w:val="28"/>
        </w:rPr>
        <w:tab/>
      </w:r>
      <w:r w:rsidRPr="0025622E">
        <w:rPr>
          <w:rFonts w:eastAsia="Calibri"/>
          <w:sz w:val="28"/>
          <w:szCs w:val="28"/>
        </w:rPr>
        <w:tab/>
      </w:r>
      <w:r w:rsidRPr="0025622E">
        <w:rPr>
          <w:rFonts w:eastAsia="Calibri"/>
          <w:sz w:val="28"/>
          <w:szCs w:val="28"/>
        </w:rPr>
        <w:tab/>
        <w:t xml:space="preserve">                    Д.В. Пушилин</w:t>
      </w:r>
    </w:p>
    <w:p w14:paraId="58C1A0FA" w14:textId="77777777" w:rsidR="0025622E" w:rsidRPr="0025622E" w:rsidRDefault="0025622E" w:rsidP="0025622E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14:paraId="17497AA1" w14:textId="77777777" w:rsidR="0025622E" w:rsidRPr="0025622E" w:rsidRDefault="0025622E" w:rsidP="0025622E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25622E">
        <w:rPr>
          <w:rFonts w:eastAsia="Calibri"/>
          <w:sz w:val="28"/>
          <w:szCs w:val="28"/>
        </w:rPr>
        <w:t>г. Донецк</w:t>
      </w:r>
    </w:p>
    <w:p w14:paraId="78F223DD" w14:textId="73609D61" w:rsidR="0025622E" w:rsidRPr="0025622E" w:rsidRDefault="001933E4" w:rsidP="0025622E">
      <w:pPr>
        <w:spacing w:after="200" w:line="276" w:lineRule="auto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03</w:t>
      </w:r>
      <w:r w:rsidR="0025622E" w:rsidRPr="0025622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сентября</w:t>
      </w:r>
      <w:r w:rsidR="0025622E" w:rsidRPr="0025622E">
        <w:rPr>
          <w:rFonts w:eastAsia="Calibri"/>
          <w:sz w:val="28"/>
          <w:szCs w:val="28"/>
        </w:rPr>
        <w:t xml:space="preserve"> 2025 года</w:t>
      </w:r>
    </w:p>
    <w:p w14:paraId="7C56CA05" w14:textId="7E1D9082" w:rsidR="0025622E" w:rsidRPr="0025622E" w:rsidRDefault="0025622E" w:rsidP="0025622E">
      <w:pPr>
        <w:spacing w:after="200" w:line="276" w:lineRule="auto"/>
        <w:contextualSpacing/>
        <w:rPr>
          <w:rFonts w:eastAsia="Calibri"/>
          <w:sz w:val="28"/>
          <w:szCs w:val="28"/>
        </w:rPr>
      </w:pPr>
      <w:r w:rsidRPr="0025622E">
        <w:rPr>
          <w:rFonts w:eastAsia="Calibri"/>
          <w:sz w:val="28"/>
          <w:szCs w:val="28"/>
        </w:rPr>
        <w:t xml:space="preserve">№ </w:t>
      </w:r>
      <w:r w:rsidR="001933E4">
        <w:rPr>
          <w:rFonts w:eastAsia="Calibri"/>
          <w:sz w:val="28"/>
          <w:szCs w:val="28"/>
        </w:rPr>
        <w:t>211-РЗ</w:t>
      </w:r>
    </w:p>
    <w:p w14:paraId="035BAF4B" w14:textId="142A2AA9" w:rsidR="00F6654D" w:rsidRDefault="00F6654D"/>
    <w:p w14:paraId="30B3626C" w14:textId="5BC4FE37" w:rsidR="00A93508" w:rsidRDefault="00A93508"/>
    <w:p w14:paraId="2F595F8B" w14:textId="1CED8725" w:rsidR="00A93508" w:rsidRDefault="00A93508"/>
    <w:p w14:paraId="5F665228" w14:textId="77777777" w:rsidR="00A93508" w:rsidRDefault="00A93508">
      <w:bookmarkStart w:id="4" w:name="_GoBack"/>
      <w:bookmarkEnd w:id="4"/>
    </w:p>
    <w:sectPr w:rsidR="00A93508" w:rsidSect="005F6361">
      <w:headerReference w:type="default" r:id="rId15"/>
      <w:footerReference w:type="even" r:id="rId16"/>
      <w:pgSz w:w="11907" w:h="16840" w:code="9"/>
      <w:pgMar w:top="1134" w:right="567" w:bottom="1134" w:left="1701" w:header="454" w:footer="454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43B81B" w14:textId="77777777" w:rsidR="001D54D0" w:rsidRDefault="001D54D0">
      <w:r>
        <w:separator/>
      </w:r>
    </w:p>
  </w:endnote>
  <w:endnote w:type="continuationSeparator" w:id="0">
    <w:p w14:paraId="72DFA8BD" w14:textId="77777777" w:rsidR="001D54D0" w:rsidRDefault="001D5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91079" w14:textId="77777777" w:rsidR="005F6361" w:rsidRPr="0025622E" w:rsidRDefault="005F6361" w:rsidP="00574166">
    <w:pPr>
      <w:pStyle w:val="ac"/>
      <w:framePr w:wrap="around" w:vAnchor="text" w:hAnchor="margin" w:xAlign="right" w:y="1"/>
      <w:rPr>
        <w:rStyle w:val="ae"/>
      </w:rPr>
    </w:pPr>
    <w:r w:rsidRPr="0025622E">
      <w:rPr>
        <w:rStyle w:val="ae"/>
      </w:rPr>
      <w:fldChar w:fldCharType="begin"/>
    </w:r>
    <w:r w:rsidRPr="0025622E">
      <w:rPr>
        <w:rStyle w:val="ae"/>
      </w:rPr>
      <w:instrText xml:space="preserve">PAGE  </w:instrText>
    </w:r>
    <w:r w:rsidRPr="0025622E">
      <w:rPr>
        <w:rStyle w:val="ae"/>
      </w:rPr>
      <w:fldChar w:fldCharType="end"/>
    </w:r>
  </w:p>
  <w:p w14:paraId="27C9ED37" w14:textId="77777777" w:rsidR="005F6361" w:rsidRDefault="005F6361" w:rsidP="009F711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C10B7" w14:textId="77777777" w:rsidR="001D54D0" w:rsidRDefault="001D54D0">
      <w:r>
        <w:separator/>
      </w:r>
    </w:p>
  </w:footnote>
  <w:footnote w:type="continuationSeparator" w:id="0">
    <w:p w14:paraId="6E5572A9" w14:textId="77777777" w:rsidR="001D54D0" w:rsidRDefault="001D5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459E5" w14:textId="09F9648E" w:rsidR="005F6361" w:rsidRPr="00EE640D" w:rsidRDefault="005F6361">
    <w:pPr>
      <w:pStyle w:val="af"/>
      <w:jc w:val="center"/>
    </w:pPr>
    <w:r w:rsidRPr="00EE640D">
      <w:fldChar w:fldCharType="begin"/>
    </w:r>
    <w:r w:rsidRPr="00EE640D">
      <w:instrText xml:space="preserve"> PAGE   \* MERGEFORMAT </w:instrText>
    </w:r>
    <w:r w:rsidRPr="00EE640D">
      <w:fldChar w:fldCharType="separate"/>
    </w:r>
    <w:r w:rsidR="00A93508">
      <w:rPr>
        <w:noProof/>
      </w:rPr>
      <w:t>3</w:t>
    </w:r>
    <w:r w:rsidRPr="00EE640D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4D"/>
    <w:rsid w:val="00171026"/>
    <w:rsid w:val="001933E4"/>
    <w:rsid w:val="001D54D0"/>
    <w:rsid w:val="001E31BA"/>
    <w:rsid w:val="0025622E"/>
    <w:rsid w:val="00271B52"/>
    <w:rsid w:val="005526C7"/>
    <w:rsid w:val="005573B0"/>
    <w:rsid w:val="005F6361"/>
    <w:rsid w:val="007A48D7"/>
    <w:rsid w:val="008D4AAF"/>
    <w:rsid w:val="008D690B"/>
    <w:rsid w:val="009D6453"/>
    <w:rsid w:val="00A81F8F"/>
    <w:rsid w:val="00A93508"/>
    <w:rsid w:val="00A9375E"/>
    <w:rsid w:val="00F6654D"/>
    <w:rsid w:val="00F85DE2"/>
    <w:rsid w:val="00F86B27"/>
    <w:rsid w:val="00F9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6A7F"/>
  <w15:chartTrackingRefBased/>
  <w15:docId w15:val="{6D0C4A1C-3EA8-4490-B97C-47CE407E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6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5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5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5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5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5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5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5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5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5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5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5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5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5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5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5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5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5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5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6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5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6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5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65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5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65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5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65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54D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5F63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F636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page number"/>
    <w:basedOn w:val="a0"/>
    <w:rsid w:val="005F6361"/>
  </w:style>
  <w:style w:type="paragraph" w:styleId="af">
    <w:name w:val="header"/>
    <w:basedOn w:val="a"/>
    <w:link w:val="af0"/>
    <w:uiPriority w:val="99"/>
    <w:rsid w:val="005F63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5F6361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Bodytext2">
    <w:name w:val="Body text|2_"/>
    <w:basedOn w:val="a0"/>
    <w:link w:val="Bodytext21"/>
    <w:uiPriority w:val="99"/>
    <w:rsid w:val="005573B0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5573B0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kern w:val="2"/>
      <w:sz w:val="30"/>
      <w:szCs w:val="30"/>
      <w:lang w:eastAsia="en-US"/>
      <w14:ligatures w14:val="standardContextual"/>
    </w:rPr>
  </w:style>
  <w:style w:type="character" w:styleId="af1">
    <w:name w:val="Hyperlink"/>
    <w:basedOn w:val="a0"/>
    <w:uiPriority w:val="99"/>
    <w:unhideWhenUsed/>
    <w:rsid w:val="009D64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constitution" TargetMode="External"/><Relationship Id="rId13" Type="http://schemas.openxmlformats.org/officeDocument/2006/relationships/hyperlink" Target="http://www.kremlin.ru/acts/bank/5005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kremlin.ru/acts/bank/50059" TargetMode="External"/><Relationship Id="rId12" Type="http://schemas.openxmlformats.org/officeDocument/2006/relationships/hyperlink" Target="https://www.zakonrf.info/tk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remlin.ru/acts/bank/50059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npa.dnronline.su/2022-12-30/konstitutsiya-donetskoj-narodnoj-respubliki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emlin.ru/acts/bank/50059" TargetMode="External"/><Relationship Id="rId14" Type="http://schemas.openxmlformats.org/officeDocument/2006/relationships/hyperlink" Target="http://npa.dnronline.su/2023-06-08/455-iins-o-kvotirovanii-rabochih-mest-dlya-invalidov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2025-09-04T07:58:00Z</dcterms:created>
  <dcterms:modified xsi:type="dcterms:W3CDTF">2025-09-04T08:10:00Z</dcterms:modified>
</cp:coreProperties>
</file>