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CB0BBD" w14:textId="77777777" w:rsidR="006F42B9" w:rsidRPr="006F42B9" w:rsidRDefault="006F42B9" w:rsidP="006F42B9">
      <w:pPr>
        <w:widowControl w:val="0"/>
        <w:tabs>
          <w:tab w:val="left" w:pos="4111"/>
        </w:tabs>
        <w:suppressAutoHyphens/>
        <w:autoSpaceDE w:val="0"/>
        <w:autoSpaceDN w:val="0"/>
        <w:adjustRightInd w:val="0"/>
        <w:spacing w:after="200" w:line="240" w:lineRule="auto"/>
        <w:ind w:right="-1"/>
        <w:jc w:val="center"/>
        <w:textAlignment w:val="baseline"/>
        <w:rPr>
          <w:rFonts w:ascii="Times New Roman" w:eastAsia="MS Mincho" w:hAnsi="Times New Roman" w:cs="Times New Roman"/>
          <w:i/>
          <w:kern w:val="3"/>
          <w:sz w:val="20"/>
          <w:szCs w:val="24"/>
          <w:shd w:val="clear" w:color="auto" w:fill="FFFFFF"/>
          <w:lang w:eastAsia="zh-CN" w:bidi="hi-IN"/>
        </w:rPr>
      </w:pPr>
      <w:bookmarkStart w:id="0" w:name="_Hlk183004497"/>
      <w:r w:rsidRPr="006F42B9">
        <w:rPr>
          <w:rFonts w:ascii="Times New Roman" w:eastAsia="MS Mincho" w:hAnsi="Times New Roman" w:cs="Times New Roman"/>
          <w:i/>
          <w:noProof/>
          <w:kern w:val="3"/>
          <w:sz w:val="20"/>
          <w:szCs w:val="24"/>
          <w:bdr w:val="nil"/>
          <w:shd w:val="clear" w:color="auto" w:fill="FFFFFF"/>
        </w:rPr>
        <w:drawing>
          <wp:inline distT="0" distB="0" distL="0" distR="0" wp14:anchorId="6F2C2DE0" wp14:editId="0CE8DD2B">
            <wp:extent cx="82867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8E2EDF" w14:textId="77777777" w:rsidR="006F42B9" w:rsidRPr="006F42B9" w:rsidRDefault="006F42B9" w:rsidP="006F42B9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E w:val="0"/>
        <w:autoSpaceDN w:val="0"/>
        <w:adjustRightInd w:val="0"/>
        <w:spacing w:after="0" w:line="360" w:lineRule="auto"/>
        <w:ind w:right="-1"/>
        <w:jc w:val="center"/>
        <w:textAlignment w:val="baseline"/>
        <w:rPr>
          <w:rFonts w:ascii="Times New Roman" w:eastAsia="MS Mincho" w:hAnsi="Times New Roman" w:cs="Times New Roman"/>
          <w:caps/>
          <w:kern w:val="3"/>
          <w:sz w:val="32"/>
          <w:szCs w:val="32"/>
          <w:bdr w:val="nil"/>
          <w:shd w:val="clear" w:color="auto" w:fill="FFFFFF"/>
          <w:lang w:eastAsia="zh-CN" w:bidi="hi-IN"/>
        </w:rPr>
      </w:pPr>
      <w:r w:rsidRPr="006F42B9">
        <w:rPr>
          <w:rFonts w:ascii="Times New Roman" w:eastAsia="MS Mincho" w:hAnsi="Times New Roman" w:cs="Times New Roman"/>
          <w:caps/>
          <w:kern w:val="3"/>
          <w:sz w:val="32"/>
          <w:szCs w:val="32"/>
          <w:bdr w:val="nil"/>
          <w:shd w:val="clear" w:color="auto" w:fill="FFFFFF"/>
          <w:lang w:eastAsia="zh-CN" w:bidi="hi-IN"/>
        </w:rPr>
        <w:t>ДонецкАЯ НароднАЯ РеспубликА</w:t>
      </w:r>
    </w:p>
    <w:p w14:paraId="12A8F95B" w14:textId="77777777" w:rsidR="006F42B9" w:rsidRPr="006F42B9" w:rsidRDefault="006F42B9" w:rsidP="006F42B9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F42B9">
        <w:rPr>
          <w:rFonts w:ascii="Times New Roman" w:eastAsia="MS Mincho" w:hAnsi="Times New Roman" w:cs="Times New Roman"/>
          <w:b/>
          <w:spacing w:val="80"/>
          <w:sz w:val="44"/>
          <w:szCs w:val="44"/>
          <w:bdr w:val="nil"/>
          <w:lang w:eastAsia="zh-CN" w:bidi="hi-IN"/>
        </w:rPr>
        <w:t>ЗАКОН</w:t>
      </w:r>
      <w:r w:rsidRPr="006F42B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14:paraId="7772D173" w14:textId="77777777" w:rsidR="006F42B9" w:rsidRPr="006F42B9" w:rsidRDefault="006F42B9" w:rsidP="006F42B9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ADA2E3A" w14:textId="77777777" w:rsidR="006F42B9" w:rsidRPr="006F42B9" w:rsidRDefault="006F42B9" w:rsidP="006F42B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ADFD50D" w14:textId="377F1EA5" w:rsidR="001538B7" w:rsidRPr="0085787A" w:rsidRDefault="00A73CE4">
      <w:pPr>
        <w:pStyle w:val="ConsPlusTitle"/>
        <w:widowControl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5787A">
        <w:rPr>
          <w:rFonts w:ascii="Times New Roman" w:hAnsi="Times New Roman" w:cs="Times New Roman"/>
          <w:sz w:val="28"/>
          <w:szCs w:val="28"/>
        </w:rPr>
        <w:t xml:space="preserve">О </w:t>
      </w:r>
      <w:r w:rsidR="005D15B7">
        <w:rPr>
          <w:rFonts w:ascii="Times New Roman" w:hAnsi="Times New Roman" w:cs="Times New Roman"/>
          <w:sz w:val="28"/>
          <w:szCs w:val="28"/>
        </w:rPr>
        <w:t xml:space="preserve">ВНЕСЕНИИ ИЗМЕНЕНИЯ В </w:t>
      </w:r>
      <w:r w:rsidR="00B20E39">
        <w:rPr>
          <w:rFonts w:ascii="Times New Roman" w:hAnsi="Times New Roman" w:cs="Times New Roman"/>
          <w:sz w:val="28"/>
          <w:szCs w:val="28"/>
        </w:rPr>
        <w:t xml:space="preserve">СТАТЬЮ 6 </w:t>
      </w:r>
      <w:r w:rsidR="005D15B7">
        <w:rPr>
          <w:rFonts w:ascii="Times New Roman" w:hAnsi="Times New Roman" w:cs="Times New Roman"/>
          <w:sz w:val="28"/>
          <w:szCs w:val="28"/>
        </w:rPr>
        <w:t>ЗАКОН</w:t>
      </w:r>
      <w:r w:rsidR="00B20E39">
        <w:rPr>
          <w:rFonts w:ascii="Times New Roman" w:hAnsi="Times New Roman" w:cs="Times New Roman"/>
          <w:sz w:val="28"/>
          <w:szCs w:val="28"/>
        </w:rPr>
        <w:t>А</w:t>
      </w:r>
      <w:r w:rsidR="005D15B7">
        <w:rPr>
          <w:rFonts w:ascii="Times New Roman" w:hAnsi="Times New Roman" w:cs="Times New Roman"/>
          <w:sz w:val="28"/>
          <w:szCs w:val="28"/>
        </w:rPr>
        <w:t xml:space="preserve"> ДОНЕЦКОЙ НАРОДНОЙ РЕСПУБЛИКИ</w:t>
      </w:r>
      <w:r w:rsidR="001538B7" w:rsidRPr="0085787A">
        <w:rPr>
          <w:rFonts w:ascii="Times New Roman" w:hAnsi="Times New Roman" w:cs="Times New Roman"/>
          <w:sz w:val="28"/>
          <w:szCs w:val="28"/>
        </w:rPr>
        <w:t xml:space="preserve"> </w:t>
      </w:r>
      <w:r w:rsidR="00105188">
        <w:rPr>
          <w:rFonts w:ascii="Times New Roman" w:hAnsi="Times New Roman" w:cs="Times New Roman"/>
          <w:sz w:val="28"/>
          <w:szCs w:val="28"/>
        </w:rPr>
        <w:t>«О СТРАТЕГИЧЕСКОМ ПЛАНИРОВАНИИ В ДОНЕЦКОЙ НАРОДНОЙ РЕСПУБЛИКЕ»</w:t>
      </w:r>
    </w:p>
    <w:bookmarkEnd w:id="0"/>
    <w:p w14:paraId="02F27DC5" w14:textId="77777777" w:rsidR="006F42B9" w:rsidRPr="006F42B9" w:rsidRDefault="006F42B9" w:rsidP="006F42B9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2BCFA5B7" w14:textId="77777777" w:rsidR="006F42B9" w:rsidRPr="006F42B9" w:rsidRDefault="006F42B9" w:rsidP="006F42B9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58152B55" w14:textId="2D4E7ED0" w:rsidR="006F42B9" w:rsidRPr="006F42B9" w:rsidRDefault="006F42B9" w:rsidP="006F42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 w:cs="Times New Roman"/>
          <w:b/>
          <w:color w:val="000000"/>
          <w:sz w:val="28"/>
          <w:szCs w:val="28"/>
          <w:bdr w:val="nil"/>
          <w:lang w:eastAsia="ja-JP"/>
        </w:rPr>
      </w:pPr>
      <w:r w:rsidRPr="006F42B9">
        <w:rPr>
          <w:rFonts w:ascii="Times New Roman" w:eastAsia="MS Mincho" w:hAnsi="Times New Roman" w:cs="Times New Roman"/>
          <w:b/>
          <w:color w:val="000000"/>
          <w:sz w:val="28"/>
          <w:szCs w:val="28"/>
          <w:bdr w:val="nil"/>
          <w:lang w:eastAsia="ja-JP"/>
        </w:rPr>
        <w:t>П</w:t>
      </w:r>
      <w:bookmarkStart w:id="1" w:name="_Hlk170374149"/>
      <w:r w:rsidRPr="006F42B9">
        <w:rPr>
          <w:rFonts w:ascii="Times New Roman" w:eastAsia="MS Mincho" w:hAnsi="Times New Roman" w:cs="Times New Roman"/>
          <w:b/>
          <w:color w:val="000000"/>
          <w:sz w:val="28"/>
          <w:szCs w:val="28"/>
          <w:bdr w:val="nil"/>
          <w:lang w:eastAsia="ja-JP"/>
        </w:rPr>
        <w:t xml:space="preserve">ринят Постановлением Народного Совета </w:t>
      </w:r>
      <w:r>
        <w:rPr>
          <w:rFonts w:ascii="Times New Roman" w:eastAsia="MS Mincho" w:hAnsi="Times New Roman" w:cs="Times New Roman"/>
          <w:b/>
          <w:color w:val="000000"/>
          <w:sz w:val="28"/>
          <w:szCs w:val="28"/>
          <w:bdr w:val="nil"/>
          <w:lang w:eastAsia="ja-JP"/>
        </w:rPr>
        <w:t>29</w:t>
      </w:r>
      <w:r w:rsidRPr="006F42B9">
        <w:rPr>
          <w:rFonts w:ascii="Times New Roman" w:eastAsia="MS Mincho" w:hAnsi="Times New Roman" w:cs="Times New Roman"/>
          <w:b/>
          <w:color w:val="000000"/>
          <w:sz w:val="28"/>
          <w:szCs w:val="28"/>
          <w:bdr w:val="nil"/>
          <w:lang w:eastAsia="ja-JP"/>
        </w:rPr>
        <w:t xml:space="preserve"> августа 2025 года</w:t>
      </w:r>
      <w:bookmarkEnd w:id="1"/>
    </w:p>
    <w:p w14:paraId="3F2C4228" w14:textId="77777777" w:rsidR="006F42B9" w:rsidRPr="006F42B9" w:rsidRDefault="006F42B9" w:rsidP="006F42B9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1FF2D00D" w14:textId="77777777" w:rsidR="006F42B9" w:rsidRPr="006F42B9" w:rsidRDefault="006F42B9" w:rsidP="006F42B9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703F2DAB" w14:textId="27A33C09" w:rsidR="001D2435" w:rsidRPr="00B24E20" w:rsidRDefault="001538B7" w:rsidP="00B24E20">
      <w:pPr>
        <w:pStyle w:val="ConsPlusNormal"/>
        <w:widowControl/>
        <w:spacing w:after="360" w:line="276" w:lineRule="auto"/>
        <w:ind w:firstLine="709"/>
        <w:jc w:val="both"/>
        <w:rPr>
          <w:b/>
          <w:sz w:val="28"/>
          <w:szCs w:val="28"/>
        </w:rPr>
      </w:pPr>
      <w:r w:rsidRPr="0085787A">
        <w:rPr>
          <w:b/>
          <w:sz w:val="28"/>
          <w:szCs w:val="28"/>
        </w:rPr>
        <w:t>Статья</w:t>
      </w:r>
      <w:r w:rsidR="00D00A13" w:rsidRPr="0085787A">
        <w:rPr>
          <w:b/>
          <w:sz w:val="28"/>
          <w:szCs w:val="28"/>
        </w:rPr>
        <w:t xml:space="preserve"> 1</w:t>
      </w:r>
    </w:p>
    <w:p w14:paraId="7EC54E96" w14:textId="65E99077" w:rsidR="00F43278" w:rsidRDefault="001D2435" w:rsidP="00F43278">
      <w:pPr>
        <w:pStyle w:val="ConsPlusNormal"/>
        <w:widowControl/>
        <w:spacing w:after="360" w:line="276" w:lineRule="auto"/>
        <w:ind w:firstLine="709"/>
        <w:jc w:val="both"/>
        <w:rPr>
          <w:sz w:val="28"/>
          <w:szCs w:val="28"/>
        </w:rPr>
      </w:pPr>
      <w:r w:rsidRPr="00D6174F">
        <w:rPr>
          <w:sz w:val="28"/>
          <w:szCs w:val="28"/>
        </w:rPr>
        <w:t>Внести в</w:t>
      </w:r>
      <w:r w:rsidR="00F43278" w:rsidRPr="00D6174F">
        <w:rPr>
          <w:sz w:val="28"/>
          <w:szCs w:val="28"/>
        </w:rPr>
        <w:t xml:space="preserve"> абзац первый </w:t>
      </w:r>
      <w:r w:rsidRPr="00D6174F">
        <w:rPr>
          <w:sz w:val="28"/>
          <w:szCs w:val="28"/>
        </w:rPr>
        <w:t>част</w:t>
      </w:r>
      <w:r w:rsidR="00F43278" w:rsidRPr="00D6174F">
        <w:rPr>
          <w:sz w:val="28"/>
          <w:szCs w:val="28"/>
        </w:rPr>
        <w:t>и</w:t>
      </w:r>
      <w:r w:rsidRPr="00D6174F">
        <w:rPr>
          <w:sz w:val="28"/>
          <w:szCs w:val="28"/>
        </w:rPr>
        <w:t xml:space="preserve"> 5 статьи 6 </w:t>
      </w:r>
      <w:hyperlink r:id="rId9" w:history="1">
        <w:r w:rsidRPr="002D7CC9">
          <w:rPr>
            <w:rStyle w:val="af0"/>
            <w:sz w:val="28"/>
            <w:szCs w:val="28"/>
          </w:rPr>
          <w:t>Закона Донецкой Народной Республики от 27 января 2023 года № 431-</w:t>
        </w:r>
        <w:r w:rsidRPr="002D7CC9">
          <w:rPr>
            <w:rStyle w:val="af0"/>
            <w:sz w:val="28"/>
            <w:szCs w:val="28"/>
            <w:lang w:val="en-US"/>
          </w:rPr>
          <w:t>II</w:t>
        </w:r>
        <w:r w:rsidRPr="002D7CC9">
          <w:rPr>
            <w:rStyle w:val="af0"/>
            <w:sz w:val="28"/>
            <w:szCs w:val="28"/>
          </w:rPr>
          <w:t>НС «О стратегическом планировании в Донецкой Народной Республике»</w:t>
        </w:r>
      </w:hyperlink>
      <w:bookmarkStart w:id="2" w:name="_GoBack"/>
      <w:bookmarkEnd w:id="2"/>
      <w:r w:rsidRPr="00D6174F">
        <w:rPr>
          <w:sz w:val="28"/>
          <w:szCs w:val="28"/>
        </w:rPr>
        <w:t xml:space="preserve"> (опубликован на официальном сайте Главы Донецкой Народной Республики</w:t>
      </w:r>
      <w:r w:rsidR="00E92CDD" w:rsidRPr="00D6174F">
        <w:rPr>
          <w:sz w:val="28"/>
          <w:szCs w:val="28"/>
        </w:rPr>
        <w:t xml:space="preserve"> 27 января</w:t>
      </w:r>
      <w:r w:rsidR="00360AAE">
        <w:rPr>
          <w:sz w:val="28"/>
          <w:szCs w:val="28"/>
        </w:rPr>
        <w:t xml:space="preserve"> </w:t>
      </w:r>
      <w:r w:rsidR="00E92CDD" w:rsidRPr="00D6174F">
        <w:rPr>
          <w:sz w:val="28"/>
          <w:szCs w:val="28"/>
        </w:rPr>
        <w:t>2023 года</w:t>
      </w:r>
      <w:r w:rsidRPr="00D6174F">
        <w:rPr>
          <w:sz w:val="28"/>
          <w:szCs w:val="28"/>
        </w:rPr>
        <w:t xml:space="preserve">) изменение, заменив </w:t>
      </w:r>
      <w:r w:rsidR="00360AAE">
        <w:rPr>
          <w:sz w:val="28"/>
          <w:szCs w:val="28"/>
        </w:rPr>
        <w:br/>
      </w:r>
      <w:r w:rsidRPr="00D6174F">
        <w:rPr>
          <w:sz w:val="28"/>
          <w:szCs w:val="28"/>
        </w:rPr>
        <w:t>слов</w:t>
      </w:r>
      <w:r w:rsidR="00F43278" w:rsidRPr="00D6174F">
        <w:rPr>
          <w:sz w:val="28"/>
          <w:szCs w:val="28"/>
        </w:rPr>
        <w:t>а «Правительством Донецкой Народной Республики» словами «Главой Донецкой Народной Республики».</w:t>
      </w:r>
    </w:p>
    <w:p w14:paraId="038DB6EF" w14:textId="2E501873" w:rsidR="00D916D6" w:rsidRPr="0085787A" w:rsidRDefault="00D83D0C" w:rsidP="00211A23">
      <w:pPr>
        <w:pStyle w:val="ConsPlusNormal"/>
        <w:widowControl/>
        <w:spacing w:after="360" w:line="276" w:lineRule="auto"/>
        <w:ind w:firstLine="709"/>
        <w:jc w:val="both"/>
        <w:rPr>
          <w:b/>
          <w:sz w:val="28"/>
          <w:szCs w:val="28"/>
        </w:rPr>
      </w:pPr>
      <w:r w:rsidRPr="0085787A">
        <w:rPr>
          <w:b/>
          <w:sz w:val="28"/>
          <w:szCs w:val="28"/>
        </w:rPr>
        <w:t>Статья 2</w:t>
      </w:r>
    </w:p>
    <w:p w14:paraId="57CBD3BF" w14:textId="05F6085E" w:rsidR="00D6174F" w:rsidRDefault="00972D83" w:rsidP="00D6174F">
      <w:pPr>
        <w:pStyle w:val="ConsPlusNormal"/>
        <w:widowControl/>
        <w:spacing w:before="360" w:line="276" w:lineRule="auto"/>
        <w:ind w:firstLine="720"/>
        <w:jc w:val="both"/>
        <w:rPr>
          <w:sz w:val="28"/>
          <w:szCs w:val="28"/>
        </w:rPr>
      </w:pPr>
      <w:r w:rsidRPr="0085787A">
        <w:rPr>
          <w:sz w:val="28"/>
          <w:szCs w:val="28"/>
        </w:rPr>
        <w:t xml:space="preserve">Настоящий </w:t>
      </w:r>
      <w:r w:rsidR="00621BD7" w:rsidRPr="0085787A">
        <w:rPr>
          <w:sz w:val="28"/>
          <w:szCs w:val="28"/>
        </w:rPr>
        <w:t>З</w:t>
      </w:r>
      <w:r w:rsidRPr="0085787A">
        <w:rPr>
          <w:sz w:val="28"/>
          <w:szCs w:val="28"/>
        </w:rPr>
        <w:t>акон вступает в силу со дня его официального опубликования.</w:t>
      </w:r>
    </w:p>
    <w:p w14:paraId="5512B2E5" w14:textId="77777777" w:rsidR="006F42B9" w:rsidRPr="006F42B9" w:rsidRDefault="006F42B9" w:rsidP="006F42B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965E657" w14:textId="77777777" w:rsidR="006F42B9" w:rsidRPr="006F42B9" w:rsidRDefault="006F42B9" w:rsidP="006F42B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54267B4" w14:textId="77777777" w:rsidR="006F42B9" w:rsidRPr="006F42B9" w:rsidRDefault="006F42B9" w:rsidP="006F42B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F9144E6" w14:textId="77777777" w:rsidR="006F42B9" w:rsidRPr="006F42B9" w:rsidRDefault="006F42B9" w:rsidP="006F42B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30D0398" w14:textId="77777777" w:rsidR="006F42B9" w:rsidRPr="006F42B9" w:rsidRDefault="006F42B9" w:rsidP="006F42B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42B9">
        <w:rPr>
          <w:rFonts w:ascii="Times New Roman" w:eastAsia="Calibri" w:hAnsi="Times New Roman" w:cs="Times New Roman"/>
          <w:sz w:val="28"/>
          <w:szCs w:val="28"/>
        </w:rPr>
        <w:t xml:space="preserve">Глава </w:t>
      </w:r>
    </w:p>
    <w:p w14:paraId="654FC877" w14:textId="77777777" w:rsidR="006F42B9" w:rsidRPr="006F42B9" w:rsidRDefault="006F42B9" w:rsidP="006F42B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42B9">
        <w:rPr>
          <w:rFonts w:ascii="Times New Roman" w:eastAsia="Calibri" w:hAnsi="Times New Roman" w:cs="Times New Roman"/>
          <w:sz w:val="28"/>
          <w:szCs w:val="28"/>
        </w:rPr>
        <w:t>Донецкой Народной Республики</w:t>
      </w:r>
      <w:r w:rsidRPr="006F42B9">
        <w:rPr>
          <w:rFonts w:ascii="Times New Roman" w:eastAsia="Calibri" w:hAnsi="Times New Roman" w:cs="Times New Roman"/>
          <w:sz w:val="28"/>
          <w:szCs w:val="28"/>
        </w:rPr>
        <w:tab/>
      </w:r>
      <w:r w:rsidRPr="006F42B9">
        <w:rPr>
          <w:rFonts w:ascii="Times New Roman" w:eastAsia="Calibri" w:hAnsi="Times New Roman" w:cs="Times New Roman"/>
          <w:sz w:val="28"/>
          <w:szCs w:val="28"/>
        </w:rPr>
        <w:tab/>
      </w:r>
      <w:r w:rsidRPr="006F42B9">
        <w:rPr>
          <w:rFonts w:ascii="Times New Roman" w:eastAsia="Calibri" w:hAnsi="Times New Roman" w:cs="Times New Roman"/>
          <w:sz w:val="28"/>
          <w:szCs w:val="28"/>
        </w:rPr>
        <w:tab/>
      </w:r>
      <w:r w:rsidRPr="006F42B9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Д.В. Пушилин</w:t>
      </w:r>
    </w:p>
    <w:p w14:paraId="40CA6CCD" w14:textId="77777777" w:rsidR="006F42B9" w:rsidRPr="006F42B9" w:rsidRDefault="006F42B9" w:rsidP="006F42B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0BCB9B5" w14:textId="77777777" w:rsidR="006F42B9" w:rsidRPr="006F42B9" w:rsidRDefault="006F42B9" w:rsidP="006F42B9">
      <w:p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6F42B9">
        <w:rPr>
          <w:rFonts w:ascii="Times New Roman" w:eastAsia="Calibri" w:hAnsi="Times New Roman" w:cs="Times New Roman"/>
          <w:sz w:val="28"/>
          <w:szCs w:val="28"/>
        </w:rPr>
        <w:t>г. Донецк</w:t>
      </w:r>
    </w:p>
    <w:p w14:paraId="532D284C" w14:textId="47EC494A" w:rsidR="006F42B9" w:rsidRPr="006F42B9" w:rsidRDefault="00F85ADE" w:rsidP="006F42B9">
      <w:p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en-US"/>
        </w:rPr>
        <w:t>03</w:t>
      </w:r>
      <w:r w:rsidR="006F42B9" w:rsidRPr="006F42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сентября</w:t>
      </w:r>
      <w:r w:rsidR="006F42B9" w:rsidRPr="006F42B9">
        <w:rPr>
          <w:rFonts w:ascii="Times New Roman" w:eastAsia="Calibri" w:hAnsi="Times New Roman" w:cs="Times New Roman"/>
          <w:sz w:val="28"/>
          <w:szCs w:val="28"/>
        </w:rPr>
        <w:t xml:space="preserve"> 2025 года</w:t>
      </w:r>
    </w:p>
    <w:p w14:paraId="194761A2" w14:textId="208796DA" w:rsidR="00AB5F72" w:rsidRPr="006F42B9" w:rsidRDefault="006F42B9" w:rsidP="006F42B9">
      <w:p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6F42B9">
        <w:rPr>
          <w:rFonts w:ascii="Times New Roman" w:eastAsia="Calibri" w:hAnsi="Times New Roman" w:cs="Times New Roman"/>
          <w:sz w:val="28"/>
          <w:szCs w:val="28"/>
        </w:rPr>
        <w:t xml:space="preserve">№ </w:t>
      </w:r>
      <w:r w:rsidR="00F85ADE">
        <w:rPr>
          <w:rFonts w:ascii="Times New Roman" w:eastAsia="Calibri" w:hAnsi="Times New Roman" w:cs="Times New Roman"/>
          <w:sz w:val="28"/>
          <w:szCs w:val="28"/>
        </w:rPr>
        <w:t>210-РЗ</w:t>
      </w:r>
    </w:p>
    <w:sectPr w:rsidR="00AB5F72" w:rsidRPr="006F42B9" w:rsidSect="00D916D6">
      <w:headerReference w:type="default" r:id="rId10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4738BD" w14:textId="77777777" w:rsidR="00DB3D70" w:rsidRDefault="00DB3D70" w:rsidP="009A28DC">
      <w:pPr>
        <w:spacing w:after="0" w:line="240" w:lineRule="auto"/>
      </w:pPr>
      <w:r>
        <w:separator/>
      </w:r>
    </w:p>
  </w:endnote>
  <w:endnote w:type="continuationSeparator" w:id="0">
    <w:p w14:paraId="1E0A0D2D" w14:textId="77777777" w:rsidR="00DB3D70" w:rsidRDefault="00DB3D70" w:rsidP="009A28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1DB74F" w14:textId="77777777" w:rsidR="00DB3D70" w:rsidRDefault="00DB3D70" w:rsidP="009A28DC">
      <w:pPr>
        <w:spacing w:after="0" w:line="240" w:lineRule="auto"/>
      </w:pPr>
      <w:r>
        <w:separator/>
      </w:r>
    </w:p>
  </w:footnote>
  <w:footnote w:type="continuationSeparator" w:id="0">
    <w:p w14:paraId="25D9FC9C" w14:textId="77777777" w:rsidR="00DB3D70" w:rsidRDefault="00DB3D70" w:rsidP="009A28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4"/>
        <w:szCs w:val="24"/>
      </w:rPr>
      <w:id w:val="-90730397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2A1B57AB" w14:textId="0B793670" w:rsidR="00E92CDD" w:rsidRPr="00953C0C" w:rsidRDefault="00E92CDD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53C0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53C0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53C0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24E20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953C0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66F31ACA" w14:textId="77777777" w:rsidR="00E92CDD" w:rsidRDefault="00E92CD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7224E7"/>
    <w:multiLevelType w:val="hybridMultilevel"/>
    <w:tmpl w:val="D7569E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0F2DAF"/>
    <w:multiLevelType w:val="hybridMultilevel"/>
    <w:tmpl w:val="7354B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903B6A"/>
    <w:multiLevelType w:val="hybridMultilevel"/>
    <w:tmpl w:val="D5387A2A"/>
    <w:lvl w:ilvl="0" w:tplc="90662B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ABC"/>
    <w:rsid w:val="00013C31"/>
    <w:rsid w:val="00075BA4"/>
    <w:rsid w:val="000A12AF"/>
    <w:rsid w:val="000A1959"/>
    <w:rsid w:val="000B3C76"/>
    <w:rsid w:val="000C7FC9"/>
    <w:rsid w:val="000D09A6"/>
    <w:rsid w:val="000E557E"/>
    <w:rsid w:val="000F4F4D"/>
    <w:rsid w:val="00105188"/>
    <w:rsid w:val="001538B7"/>
    <w:rsid w:val="00163EBE"/>
    <w:rsid w:val="00187E07"/>
    <w:rsid w:val="00193ED5"/>
    <w:rsid w:val="00194255"/>
    <w:rsid w:val="00196890"/>
    <w:rsid w:val="001B353B"/>
    <w:rsid w:val="001C2471"/>
    <w:rsid w:val="001C78B3"/>
    <w:rsid w:val="001D2435"/>
    <w:rsid w:val="001D3883"/>
    <w:rsid w:val="00202721"/>
    <w:rsid w:val="00211A23"/>
    <w:rsid w:val="00230B27"/>
    <w:rsid w:val="00233CFA"/>
    <w:rsid w:val="00236FD2"/>
    <w:rsid w:val="002461A9"/>
    <w:rsid w:val="00250F26"/>
    <w:rsid w:val="00262510"/>
    <w:rsid w:val="00292735"/>
    <w:rsid w:val="00294E11"/>
    <w:rsid w:val="002A0586"/>
    <w:rsid w:val="002D7CC9"/>
    <w:rsid w:val="003055F0"/>
    <w:rsid w:val="003071D1"/>
    <w:rsid w:val="003113B5"/>
    <w:rsid w:val="00324A36"/>
    <w:rsid w:val="00325E90"/>
    <w:rsid w:val="00327683"/>
    <w:rsid w:val="00330038"/>
    <w:rsid w:val="00330FF6"/>
    <w:rsid w:val="003550A3"/>
    <w:rsid w:val="00360AAE"/>
    <w:rsid w:val="00362A47"/>
    <w:rsid w:val="00365F6A"/>
    <w:rsid w:val="00366599"/>
    <w:rsid w:val="003767BF"/>
    <w:rsid w:val="00392289"/>
    <w:rsid w:val="00392305"/>
    <w:rsid w:val="003A2BCC"/>
    <w:rsid w:val="003E5938"/>
    <w:rsid w:val="003E5AB2"/>
    <w:rsid w:val="003F2DE1"/>
    <w:rsid w:val="003F7C3B"/>
    <w:rsid w:val="004036CD"/>
    <w:rsid w:val="00406CF2"/>
    <w:rsid w:val="0042293F"/>
    <w:rsid w:val="00451C88"/>
    <w:rsid w:val="00491A9D"/>
    <w:rsid w:val="004C7BFE"/>
    <w:rsid w:val="004E607B"/>
    <w:rsid w:val="004E70F8"/>
    <w:rsid w:val="004F6837"/>
    <w:rsid w:val="004F71EB"/>
    <w:rsid w:val="005047FA"/>
    <w:rsid w:val="00507FD4"/>
    <w:rsid w:val="00510E84"/>
    <w:rsid w:val="0052223F"/>
    <w:rsid w:val="005A79EE"/>
    <w:rsid w:val="005B1A75"/>
    <w:rsid w:val="005C3026"/>
    <w:rsid w:val="005D15B7"/>
    <w:rsid w:val="005E75A8"/>
    <w:rsid w:val="005F125F"/>
    <w:rsid w:val="00610CE9"/>
    <w:rsid w:val="00621BD7"/>
    <w:rsid w:val="006918CC"/>
    <w:rsid w:val="006B6D53"/>
    <w:rsid w:val="006C3928"/>
    <w:rsid w:val="006C51E0"/>
    <w:rsid w:val="006D5AE5"/>
    <w:rsid w:val="006E46A0"/>
    <w:rsid w:val="006F42B9"/>
    <w:rsid w:val="006F68AB"/>
    <w:rsid w:val="00712805"/>
    <w:rsid w:val="00723342"/>
    <w:rsid w:val="00746334"/>
    <w:rsid w:val="00772D9F"/>
    <w:rsid w:val="0077422F"/>
    <w:rsid w:val="00783572"/>
    <w:rsid w:val="007954E0"/>
    <w:rsid w:val="007A279C"/>
    <w:rsid w:val="007A44B5"/>
    <w:rsid w:val="007D51C0"/>
    <w:rsid w:val="007D6937"/>
    <w:rsid w:val="007F06BF"/>
    <w:rsid w:val="00802183"/>
    <w:rsid w:val="00826AE5"/>
    <w:rsid w:val="00833F01"/>
    <w:rsid w:val="00833F2C"/>
    <w:rsid w:val="00853464"/>
    <w:rsid w:val="0085787A"/>
    <w:rsid w:val="0086110B"/>
    <w:rsid w:val="00886F2A"/>
    <w:rsid w:val="0088735E"/>
    <w:rsid w:val="00892C99"/>
    <w:rsid w:val="008A4F35"/>
    <w:rsid w:val="008C1AEF"/>
    <w:rsid w:val="0090544C"/>
    <w:rsid w:val="00906A90"/>
    <w:rsid w:val="00912957"/>
    <w:rsid w:val="009212BA"/>
    <w:rsid w:val="00937D8C"/>
    <w:rsid w:val="00945BC6"/>
    <w:rsid w:val="00951DE5"/>
    <w:rsid w:val="00953C0C"/>
    <w:rsid w:val="0095426B"/>
    <w:rsid w:val="0095578D"/>
    <w:rsid w:val="00970671"/>
    <w:rsid w:val="00972D83"/>
    <w:rsid w:val="00985369"/>
    <w:rsid w:val="009A1AAE"/>
    <w:rsid w:val="009A28DC"/>
    <w:rsid w:val="009C63EE"/>
    <w:rsid w:val="009C68B4"/>
    <w:rsid w:val="009D0E47"/>
    <w:rsid w:val="009D2DDA"/>
    <w:rsid w:val="009E533B"/>
    <w:rsid w:val="009F52CC"/>
    <w:rsid w:val="009F74BB"/>
    <w:rsid w:val="00A006F5"/>
    <w:rsid w:val="00A30012"/>
    <w:rsid w:val="00A3466F"/>
    <w:rsid w:val="00A54CFC"/>
    <w:rsid w:val="00A73CE4"/>
    <w:rsid w:val="00A85EA6"/>
    <w:rsid w:val="00AA03F5"/>
    <w:rsid w:val="00AB5F72"/>
    <w:rsid w:val="00AC1B25"/>
    <w:rsid w:val="00AF4C0B"/>
    <w:rsid w:val="00B057C4"/>
    <w:rsid w:val="00B20E39"/>
    <w:rsid w:val="00B217A4"/>
    <w:rsid w:val="00B24E20"/>
    <w:rsid w:val="00B408AB"/>
    <w:rsid w:val="00B6011B"/>
    <w:rsid w:val="00B625A2"/>
    <w:rsid w:val="00B700CA"/>
    <w:rsid w:val="00B74C23"/>
    <w:rsid w:val="00B7746B"/>
    <w:rsid w:val="00BB446A"/>
    <w:rsid w:val="00BC2D09"/>
    <w:rsid w:val="00BE1281"/>
    <w:rsid w:val="00C22607"/>
    <w:rsid w:val="00C635D0"/>
    <w:rsid w:val="00C63C50"/>
    <w:rsid w:val="00CA1A4E"/>
    <w:rsid w:val="00CB01C8"/>
    <w:rsid w:val="00CB7DC6"/>
    <w:rsid w:val="00CD23C2"/>
    <w:rsid w:val="00CE1D33"/>
    <w:rsid w:val="00CE32CF"/>
    <w:rsid w:val="00CF3977"/>
    <w:rsid w:val="00D00A13"/>
    <w:rsid w:val="00D25A70"/>
    <w:rsid w:val="00D37F48"/>
    <w:rsid w:val="00D43C7B"/>
    <w:rsid w:val="00D6174F"/>
    <w:rsid w:val="00D67C17"/>
    <w:rsid w:val="00D7105C"/>
    <w:rsid w:val="00D83D0C"/>
    <w:rsid w:val="00D916D6"/>
    <w:rsid w:val="00D955EF"/>
    <w:rsid w:val="00DB3D70"/>
    <w:rsid w:val="00DC2CFA"/>
    <w:rsid w:val="00DC49B5"/>
    <w:rsid w:val="00DD62A1"/>
    <w:rsid w:val="00DE54D9"/>
    <w:rsid w:val="00DF1F9C"/>
    <w:rsid w:val="00DF4B8C"/>
    <w:rsid w:val="00DF51FC"/>
    <w:rsid w:val="00E154F1"/>
    <w:rsid w:val="00E21ACC"/>
    <w:rsid w:val="00E438FE"/>
    <w:rsid w:val="00E51FC6"/>
    <w:rsid w:val="00E632CC"/>
    <w:rsid w:val="00E72DB9"/>
    <w:rsid w:val="00E906C5"/>
    <w:rsid w:val="00E92CDD"/>
    <w:rsid w:val="00E932AA"/>
    <w:rsid w:val="00EB6E71"/>
    <w:rsid w:val="00EF4818"/>
    <w:rsid w:val="00EF5C79"/>
    <w:rsid w:val="00EF6B73"/>
    <w:rsid w:val="00F014C9"/>
    <w:rsid w:val="00F43278"/>
    <w:rsid w:val="00F43C16"/>
    <w:rsid w:val="00F500B6"/>
    <w:rsid w:val="00F60F54"/>
    <w:rsid w:val="00F638AE"/>
    <w:rsid w:val="00F678D3"/>
    <w:rsid w:val="00F74EBA"/>
    <w:rsid w:val="00F8339E"/>
    <w:rsid w:val="00F85ADE"/>
    <w:rsid w:val="00F927E5"/>
    <w:rsid w:val="00FA340C"/>
    <w:rsid w:val="00FD18D9"/>
    <w:rsid w:val="00FD6ABC"/>
    <w:rsid w:val="00FD7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5601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28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A28DC"/>
  </w:style>
  <w:style w:type="paragraph" w:styleId="a5">
    <w:name w:val="footer"/>
    <w:basedOn w:val="a"/>
    <w:link w:val="a6"/>
    <w:uiPriority w:val="99"/>
    <w:unhideWhenUsed/>
    <w:rsid w:val="009A28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A28DC"/>
  </w:style>
  <w:style w:type="paragraph" w:styleId="a7">
    <w:name w:val="List Paragraph"/>
    <w:basedOn w:val="a"/>
    <w:uiPriority w:val="34"/>
    <w:qFormat/>
    <w:rsid w:val="005E75A8"/>
    <w:pPr>
      <w:ind w:left="720"/>
      <w:contextualSpacing/>
    </w:pPr>
  </w:style>
  <w:style w:type="paragraph" w:customStyle="1" w:styleId="ConsPlusNormal">
    <w:name w:val="ConsPlusNormal"/>
    <w:rsid w:val="001538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1538B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95426B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95426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95426B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5426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95426B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D43C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D43C7B"/>
    <w:rPr>
      <w:rFonts w:ascii="Segoe UI" w:hAnsi="Segoe UI" w:cs="Segoe UI"/>
      <w:sz w:val="18"/>
      <w:szCs w:val="18"/>
    </w:rPr>
  </w:style>
  <w:style w:type="paragraph" w:styleId="af">
    <w:name w:val="Normal (Web)"/>
    <w:basedOn w:val="a"/>
    <w:uiPriority w:val="99"/>
    <w:semiHidden/>
    <w:unhideWhenUsed/>
    <w:rsid w:val="00D43C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0">
    <w:name w:val="Hyperlink"/>
    <w:basedOn w:val="a0"/>
    <w:uiPriority w:val="99"/>
    <w:unhideWhenUsed/>
    <w:rsid w:val="00D43C7B"/>
    <w:rPr>
      <w:color w:val="0000FF"/>
      <w:u w:val="single"/>
    </w:rPr>
  </w:style>
  <w:style w:type="paragraph" w:styleId="af1">
    <w:name w:val="Revision"/>
    <w:hidden/>
    <w:uiPriority w:val="99"/>
    <w:semiHidden/>
    <w:rsid w:val="007D6937"/>
    <w:pPr>
      <w:spacing w:after="0" w:line="240" w:lineRule="auto"/>
    </w:pPr>
  </w:style>
  <w:style w:type="paragraph" w:customStyle="1" w:styleId="formattext">
    <w:name w:val="formattext"/>
    <w:basedOn w:val="a"/>
    <w:rsid w:val="00F638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f2">
    <w:name w:val="Table Grid"/>
    <w:basedOn w:val="a1"/>
    <w:uiPriority w:val="39"/>
    <w:rsid w:val="0019689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2D7C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1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954760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npa.dnronline.su/2023-01-27/431-iins-o-strategicheskom-planirovanii-v-donetskoj-narodnoj-respublike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D44438-8E4A-4317-8441-77801FA0E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2025-09-04T07:47:00Z</dcterms:created>
  <dcterms:modified xsi:type="dcterms:W3CDTF">2025-09-04T07:54:00Z</dcterms:modified>
</cp:coreProperties>
</file>