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173AF" w14:textId="77777777" w:rsidR="007C15BF" w:rsidRPr="003A2523" w:rsidRDefault="007C15BF" w:rsidP="007C15BF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 w:line="240" w:lineRule="auto"/>
        <w:ind w:right="-1"/>
        <w:jc w:val="center"/>
        <w:textAlignment w:val="baseline"/>
        <w:rPr>
          <w:rFonts w:ascii="Times New Roman" w:eastAsia="MS Mincho" w:hAnsi="Times New Roman" w:cs="Times New Roman"/>
          <w:i/>
          <w:kern w:val="3"/>
          <w:sz w:val="20"/>
          <w:shd w:val="clear" w:color="auto" w:fill="FFFFFF"/>
          <w:lang w:eastAsia="zh-CN" w:bidi="hi-IN"/>
        </w:rPr>
      </w:pPr>
      <w:r w:rsidRPr="003A2523">
        <w:rPr>
          <w:rFonts w:ascii="Times New Roman" w:eastAsia="MS Mincho" w:hAnsi="Times New Roman" w:cs="Times New Roman"/>
          <w:i/>
          <w:noProof/>
          <w:kern w:val="3"/>
          <w:sz w:val="20"/>
          <w:bdr w:val="nil"/>
          <w:shd w:val="clear" w:color="auto" w:fill="FFFFFF"/>
          <w:lang w:eastAsia="ru-RU"/>
        </w:rPr>
        <w:drawing>
          <wp:inline distT="0" distB="0" distL="0" distR="0" wp14:anchorId="16DB75C6" wp14:editId="7C41F874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FE294" w14:textId="77777777" w:rsidR="007C15BF" w:rsidRPr="003A2523" w:rsidRDefault="007C15BF" w:rsidP="007C15B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3A2523"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1E543816" w14:textId="77777777" w:rsidR="007C15BF" w:rsidRPr="003A2523" w:rsidRDefault="007C15BF" w:rsidP="007C15B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A2523">
        <w:rPr>
          <w:rFonts w:ascii="Times New Roman" w:eastAsia="MS Mincho" w:hAnsi="Times New Roman" w:cs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3A252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14:paraId="1FF8622F" w14:textId="77777777" w:rsidR="007C15BF" w:rsidRPr="007C15BF" w:rsidRDefault="007C15BF" w:rsidP="007C15B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CAE5DA0" w14:textId="77777777" w:rsidR="00B27C66" w:rsidRPr="00B277A1" w:rsidRDefault="00B27C66" w:rsidP="00FF47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C901366" w14:textId="3149B8BB" w:rsidR="00B27C66" w:rsidRDefault="00072D2E" w:rsidP="00C0466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072D2E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О ВНЕСЕНИИ ИЗМЕНЕНИ</w:t>
      </w:r>
      <w:r w:rsidR="00C04661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я</w:t>
      </w:r>
      <w:r w:rsidRPr="00072D2E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 В СТАТЬЮ </w:t>
      </w:r>
      <w:r w:rsidR="00B27C66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5</w:t>
      </w:r>
      <w:r w:rsidRPr="00072D2E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 xml:space="preserve"> ЗАКОНА ДОНЕЦКОЙ НАРОДНОЙ РЕСПУБЛИКИ «</w:t>
      </w:r>
      <w:r w:rsidR="00B27C66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О ГОСУДАРСТВЕННОМ РЕГУЛИРОВАНИИ РОЗНИЧНОЙ ПРОДАЖИ АЛКОГОЛЬНОЙ И СПИРТОСОДЕРЖАЩЕЙ ПРОДУКЦИИ И ДОПОЛНИТЕЛЬНЫХ ОГРАНИЧЕНИЯХ РЕАЛИЗАЦИИ АЛКОГОЛЬНОЙ ПРОДУКЦИИ НА ТЕРРИТОРИИ дОНЕЦКОЙ нАРОДНОЙ рЕСПУБЛИКИ»</w:t>
      </w:r>
    </w:p>
    <w:p w14:paraId="31F16BC4" w14:textId="77777777" w:rsidR="001A48C9" w:rsidRPr="00B277A1" w:rsidRDefault="001A48C9" w:rsidP="00FF475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EF0A86F" w14:textId="77777777" w:rsidR="004B30C0" w:rsidRPr="00684E24" w:rsidRDefault="004B30C0" w:rsidP="004B30C0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17A7E2C" w14:textId="342D67DA" w:rsidR="004B30C0" w:rsidRPr="003A2523" w:rsidRDefault="004B30C0" w:rsidP="004B30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</w:pPr>
      <w:r w:rsidRPr="003A2523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П</w:t>
      </w:r>
      <w:bookmarkStart w:id="0" w:name="_Hlk170374149"/>
      <w:r w:rsidRPr="003A2523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 xml:space="preserve">ринят Постановлением Народного Совета </w:t>
      </w:r>
      <w:r w:rsidR="00684E24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2</w:t>
      </w:r>
      <w:r w:rsidR="007B3FCA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>8</w:t>
      </w:r>
      <w:r w:rsidRPr="003A2523">
        <w:rPr>
          <w:rFonts w:ascii="Times New Roman" w:eastAsia="MS Mincho" w:hAnsi="Times New Roman" w:cs="Times New Roman"/>
          <w:b/>
          <w:color w:val="000000"/>
          <w:sz w:val="28"/>
          <w:szCs w:val="28"/>
          <w:bdr w:val="nil"/>
          <w:lang w:eastAsia="ja-JP"/>
        </w:rPr>
        <w:t xml:space="preserve"> июля 2025 года</w:t>
      </w:r>
      <w:bookmarkEnd w:id="0"/>
    </w:p>
    <w:p w14:paraId="1C32A881" w14:textId="77777777" w:rsidR="001A48C9" w:rsidRDefault="001A48C9" w:rsidP="00FF475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A3B99AF" w14:textId="77777777" w:rsidR="004B30C0" w:rsidRPr="00B277A1" w:rsidRDefault="004B30C0" w:rsidP="00FF4755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3C5463B" w14:textId="77777777" w:rsidR="00072D2E" w:rsidRPr="00072D2E" w:rsidRDefault="00072D2E" w:rsidP="00FF4755">
      <w:pPr>
        <w:spacing w:after="36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r w:rsidRPr="00072D2E">
        <w:rPr>
          <w:rFonts w:ascii="Times New Roman" w:eastAsia="Calibri" w:hAnsi="Times New Roman" w:cs="Times New Roman"/>
          <w:b/>
          <w:sz w:val="28"/>
        </w:rPr>
        <w:t>Статья 1</w:t>
      </w:r>
    </w:p>
    <w:p w14:paraId="4223F77C" w14:textId="4721FB34" w:rsidR="00072D2E" w:rsidRDefault="00072D2E" w:rsidP="00464465">
      <w:pPr>
        <w:spacing w:after="36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</w:rPr>
      </w:pPr>
      <w:r w:rsidRPr="00072D2E">
        <w:rPr>
          <w:rFonts w:ascii="Times New Roman" w:eastAsia="Calibri" w:hAnsi="Times New Roman" w:cs="Times New Roman"/>
          <w:bCs/>
          <w:sz w:val="28"/>
        </w:rPr>
        <w:t>Внести в</w:t>
      </w:r>
      <w:r w:rsidR="00C77DC8">
        <w:rPr>
          <w:rFonts w:ascii="Times New Roman" w:eastAsia="Calibri" w:hAnsi="Times New Roman" w:cs="Times New Roman"/>
          <w:bCs/>
          <w:sz w:val="28"/>
        </w:rPr>
        <w:t xml:space="preserve"> част</w:t>
      </w:r>
      <w:r w:rsidR="002239F3">
        <w:rPr>
          <w:rFonts w:ascii="Times New Roman" w:eastAsia="Calibri" w:hAnsi="Times New Roman" w:cs="Times New Roman"/>
          <w:bCs/>
          <w:sz w:val="28"/>
        </w:rPr>
        <w:t>ь</w:t>
      </w:r>
      <w:r w:rsidR="00C77DC8">
        <w:rPr>
          <w:rFonts w:ascii="Times New Roman" w:eastAsia="Calibri" w:hAnsi="Times New Roman" w:cs="Times New Roman"/>
          <w:bCs/>
          <w:sz w:val="28"/>
        </w:rPr>
        <w:t xml:space="preserve"> </w:t>
      </w:r>
      <w:r w:rsidR="002239F3">
        <w:rPr>
          <w:rFonts w:ascii="Times New Roman" w:eastAsia="Calibri" w:hAnsi="Times New Roman" w:cs="Times New Roman"/>
          <w:bCs/>
          <w:sz w:val="28"/>
        </w:rPr>
        <w:t>1</w:t>
      </w:r>
      <w:r w:rsidRPr="00072D2E">
        <w:rPr>
          <w:rFonts w:ascii="Times New Roman" w:eastAsia="Calibri" w:hAnsi="Times New Roman" w:cs="Times New Roman"/>
          <w:bCs/>
          <w:sz w:val="28"/>
        </w:rPr>
        <w:t xml:space="preserve"> стать</w:t>
      </w:r>
      <w:r w:rsidR="00C77DC8">
        <w:rPr>
          <w:rFonts w:ascii="Times New Roman" w:eastAsia="Calibri" w:hAnsi="Times New Roman" w:cs="Times New Roman"/>
          <w:bCs/>
          <w:sz w:val="28"/>
        </w:rPr>
        <w:t>и</w:t>
      </w:r>
      <w:r w:rsidRPr="00072D2E">
        <w:rPr>
          <w:rFonts w:ascii="Times New Roman" w:eastAsia="Calibri" w:hAnsi="Times New Roman" w:cs="Times New Roman"/>
          <w:bCs/>
          <w:sz w:val="28"/>
        </w:rPr>
        <w:t xml:space="preserve"> </w:t>
      </w:r>
      <w:r w:rsidR="002239F3">
        <w:rPr>
          <w:rFonts w:ascii="Times New Roman" w:eastAsia="Calibri" w:hAnsi="Times New Roman" w:cs="Times New Roman"/>
          <w:bCs/>
          <w:sz w:val="28"/>
        </w:rPr>
        <w:t>5</w:t>
      </w:r>
      <w:r w:rsidRPr="00072D2E">
        <w:rPr>
          <w:rFonts w:ascii="Times New Roman" w:eastAsia="Calibri" w:hAnsi="Times New Roman" w:cs="Times New Roman"/>
          <w:bCs/>
          <w:sz w:val="28"/>
        </w:rPr>
        <w:t xml:space="preserve"> </w:t>
      </w:r>
      <w:hyperlink r:id="rId7" w:history="1">
        <w:r w:rsidR="00597389" w:rsidRPr="00FD4288">
          <w:rPr>
            <w:rStyle w:val="a7"/>
            <w:rFonts w:ascii="Times New Roman" w:eastAsia="Calibri" w:hAnsi="Times New Roman" w:cs="Times New Roman"/>
            <w:bCs/>
            <w:sz w:val="28"/>
          </w:rPr>
          <w:t xml:space="preserve">Закона Донецкой Народной Республики </w:t>
        </w:r>
        <w:r w:rsidR="00C04661" w:rsidRPr="00FD4288">
          <w:rPr>
            <w:rStyle w:val="a7"/>
            <w:rFonts w:ascii="Times New Roman" w:eastAsia="Calibri" w:hAnsi="Times New Roman" w:cs="Times New Roman"/>
            <w:bCs/>
            <w:sz w:val="28"/>
          </w:rPr>
          <w:br/>
        </w:r>
        <w:r w:rsidR="00597389" w:rsidRPr="00FD4288">
          <w:rPr>
            <w:rStyle w:val="a7"/>
            <w:rFonts w:ascii="Times New Roman" w:eastAsia="Calibri" w:hAnsi="Times New Roman" w:cs="Times New Roman"/>
            <w:bCs/>
            <w:sz w:val="28"/>
          </w:rPr>
          <w:t xml:space="preserve">от 8 октября 2024 года № 113-РЗ «О государственном регулировании розничной продажи алкогольной и спиртосодержащей продукции и дополнительных ограничениях реализации алкогольной продукции на территории </w:t>
        </w:r>
        <w:r w:rsidR="00030EBD" w:rsidRPr="00FD4288">
          <w:rPr>
            <w:rStyle w:val="a7"/>
            <w:rFonts w:ascii="Times New Roman" w:eastAsia="Calibri" w:hAnsi="Times New Roman" w:cs="Times New Roman"/>
            <w:bCs/>
            <w:sz w:val="28"/>
          </w:rPr>
          <w:br/>
        </w:r>
        <w:r w:rsidR="00597389" w:rsidRPr="00FD4288">
          <w:rPr>
            <w:rStyle w:val="a7"/>
            <w:rFonts w:ascii="Times New Roman" w:eastAsia="Calibri" w:hAnsi="Times New Roman" w:cs="Times New Roman"/>
            <w:bCs/>
            <w:sz w:val="28"/>
          </w:rPr>
          <w:t>Донецкой Народной Республики»</w:t>
        </w:r>
      </w:hyperlink>
      <w:r w:rsidR="00597389">
        <w:rPr>
          <w:rFonts w:ascii="Times New Roman" w:eastAsia="Calibri" w:hAnsi="Times New Roman" w:cs="Times New Roman"/>
          <w:bCs/>
          <w:sz w:val="28"/>
        </w:rPr>
        <w:t xml:space="preserve"> </w:t>
      </w:r>
      <w:r w:rsidRPr="00072D2E">
        <w:rPr>
          <w:rFonts w:ascii="Times New Roman" w:eastAsia="Calibri" w:hAnsi="Times New Roman" w:cs="Times New Roman"/>
          <w:bCs/>
          <w:sz w:val="28"/>
        </w:rPr>
        <w:t>(</w:t>
      </w:r>
      <w:r w:rsidRPr="00597389">
        <w:rPr>
          <w:rFonts w:ascii="Times New Roman" w:eastAsia="Calibri" w:hAnsi="Times New Roman" w:cs="Times New Roman"/>
          <w:bCs/>
          <w:sz w:val="28"/>
        </w:rPr>
        <w:t xml:space="preserve">опубликован на официальном сайте Главы Донецкой Народной Республики </w:t>
      </w:r>
      <w:r w:rsidR="002239F3" w:rsidRPr="00597389">
        <w:rPr>
          <w:rFonts w:ascii="Times New Roman" w:eastAsia="Calibri" w:hAnsi="Times New Roman" w:cs="Times New Roman"/>
          <w:bCs/>
          <w:sz w:val="28"/>
        </w:rPr>
        <w:t>8 октября</w:t>
      </w:r>
      <w:r w:rsidRPr="00597389">
        <w:rPr>
          <w:rFonts w:ascii="Times New Roman" w:eastAsia="Calibri" w:hAnsi="Times New Roman" w:cs="Times New Roman"/>
          <w:bCs/>
          <w:sz w:val="28"/>
        </w:rPr>
        <w:t xml:space="preserve"> 202</w:t>
      </w:r>
      <w:r w:rsidR="002239F3" w:rsidRPr="00597389">
        <w:rPr>
          <w:rFonts w:ascii="Times New Roman" w:eastAsia="Calibri" w:hAnsi="Times New Roman" w:cs="Times New Roman"/>
          <w:bCs/>
          <w:sz w:val="28"/>
        </w:rPr>
        <w:t>4</w:t>
      </w:r>
      <w:r w:rsidRPr="00597389">
        <w:rPr>
          <w:rFonts w:ascii="Times New Roman" w:eastAsia="Calibri" w:hAnsi="Times New Roman" w:cs="Times New Roman"/>
          <w:bCs/>
          <w:sz w:val="28"/>
        </w:rPr>
        <w:t xml:space="preserve"> года</w:t>
      </w:r>
      <w:r w:rsidRPr="00072D2E">
        <w:rPr>
          <w:rFonts w:ascii="Times New Roman" w:eastAsia="Calibri" w:hAnsi="Times New Roman" w:cs="Times New Roman"/>
          <w:bCs/>
          <w:sz w:val="28"/>
        </w:rPr>
        <w:t>) изменени</w:t>
      </w:r>
      <w:r w:rsidR="00597389">
        <w:rPr>
          <w:rFonts w:ascii="Times New Roman" w:eastAsia="Calibri" w:hAnsi="Times New Roman" w:cs="Times New Roman"/>
          <w:bCs/>
          <w:sz w:val="28"/>
        </w:rPr>
        <w:t>е,</w:t>
      </w:r>
      <w:r w:rsidR="00F905B4">
        <w:rPr>
          <w:rFonts w:ascii="Times New Roman" w:eastAsia="Calibri" w:hAnsi="Times New Roman" w:cs="Times New Roman"/>
          <w:bCs/>
          <w:sz w:val="28"/>
        </w:rPr>
        <w:t xml:space="preserve"> </w:t>
      </w:r>
      <w:r w:rsidR="00BB3B90" w:rsidRPr="00AA3D5F">
        <w:rPr>
          <w:rFonts w:ascii="Times New Roman" w:eastAsia="Calibri" w:hAnsi="Times New Roman" w:cs="Times New Roman"/>
          <w:bCs/>
          <w:sz w:val="28"/>
        </w:rPr>
        <w:t xml:space="preserve">заменив </w:t>
      </w:r>
      <w:r w:rsidR="00597389" w:rsidRPr="00AA3D5F">
        <w:rPr>
          <w:rFonts w:ascii="Times New Roman" w:eastAsia="Calibri" w:hAnsi="Times New Roman" w:cs="Times New Roman"/>
          <w:bCs/>
          <w:sz w:val="28"/>
        </w:rPr>
        <w:t>слова</w:t>
      </w:r>
      <w:r w:rsidR="00BB3B90" w:rsidRPr="00AA3D5F">
        <w:rPr>
          <w:rFonts w:ascii="Times New Roman" w:eastAsia="Calibri" w:hAnsi="Times New Roman" w:cs="Times New Roman"/>
          <w:bCs/>
          <w:sz w:val="28"/>
        </w:rPr>
        <w:t xml:space="preserve"> </w:t>
      </w:r>
      <w:r w:rsidR="00597389" w:rsidRPr="00AA3D5F">
        <w:rPr>
          <w:rFonts w:ascii="Times New Roman" w:eastAsia="Calibri" w:hAnsi="Times New Roman" w:cs="Times New Roman"/>
          <w:bCs/>
          <w:sz w:val="28"/>
        </w:rPr>
        <w:t>«следующего дня»</w:t>
      </w:r>
      <w:r w:rsidR="00BB3B90" w:rsidRPr="00AA3D5F">
        <w:rPr>
          <w:rFonts w:ascii="Times New Roman" w:eastAsia="Calibri" w:hAnsi="Times New Roman" w:cs="Times New Roman"/>
          <w:bCs/>
          <w:sz w:val="28"/>
        </w:rPr>
        <w:t xml:space="preserve"> </w:t>
      </w:r>
      <w:r w:rsidR="00AA3D5F">
        <w:rPr>
          <w:rFonts w:ascii="Times New Roman" w:eastAsia="Calibri" w:hAnsi="Times New Roman" w:cs="Times New Roman"/>
          <w:bCs/>
          <w:sz w:val="28"/>
        </w:rPr>
        <w:t>словами</w:t>
      </w:r>
      <w:r w:rsidR="00BB3B90" w:rsidRPr="00AA3D5F">
        <w:rPr>
          <w:rFonts w:ascii="Times New Roman" w:eastAsia="Calibri" w:hAnsi="Times New Roman" w:cs="Times New Roman"/>
          <w:bCs/>
          <w:sz w:val="28"/>
        </w:rPr>
        <w:t xml:space="preserve"> «по местному времени».</w:t>
      </w:r>
    </w:p>
    <w:p w14:paraId="470B8398" w14:textId="4B73F4CA" w:rsidR="00072D2E" w:rsidRPr="00072D2E" w:rsidRDefault="00072D2E" w:rsidP="00FF4755">
      <w:pPr>
        <w:spacing w:after="36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</w:rPr>
      </w:pPr>
      <w:bookmarkStart w:id="1" w:name="_Hlk190689499"/>
      <w:r w:rsidRPr="00072D2E">
        <w:rPr>
          <w:rFonts w:ascii="Times New Roman" w:eastAsia="Calibri" w:hAnsi="Times New Roman" w:cs="Times New Roman"/>
          <w:b/>
          <w:sz w:val="28"/>
        </w:rPr>
        <w:t xml:space="preserve">Статья </w:t>
      </w:r>
      <w:r>
        <w:rPr>
          <w:rFonts w:ascii="Times New Roman" w:eastAsia="Calibri" w:hAnsi="Times New Roman" w:cs="Times New Roman"/>
          <w:b/>
          <w:sz w:val="28"/>
        </w:rPr>
        <w:t>2</w:t>
      </w:r>
    </w:p>
    <w:p w14:paraId="19EEC658" w14:textId="428671B2" w:rsidR="005C0211" w:rsidRPr="00C36C72" w:rsidRDefault="005C0211" w:rsidP="00FF475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6C72">
        <w:rPr>
          <w:rFonts w:ascii="Times New Roman" w:eastAsia="Calibri" w:hAnsi="Times New Roman" w:cs="Times New Roman"/>
          <w:sz w:val="28"/>
          <w:szCs w:val="28"/>
        </w:rPr>
        <w:t xml:space="preserve">Настоящий Закон вступает в силу </w:t>
      </w:r>
      <w:r w:rsidR="00C15C1E" w:rsidRPr="00C36C72">
        <w:rPr>
          <w:rFonts w:ascii="Times New Roman" w:eastAsia="Calibri" w:hAnsi="Times New Roman" w:cs="Times New Roman"/>
          <w:sz w:val="28"/>
          <w:szCs w:val="28"/>
        </w:rPr>
        <w:t>со дня его официального опубликования</w:t>
      </w:r>
      <w:r w:rsidR="00072D2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15C1E" w:rsidRPr="00C36C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1"/>
    </w:p>
    <w:p w14:paraId="175F2A5A" w14:textId="77777777" w:rsidR="001A48C9" w:rsidRPr="001A48C9" w:rsidRDefault="001A48C9" w:rsidP="00FF4755">
      <w:pPr>
        <w:spacing w:after="0" w:line="240" w:lineRule="auto"/>
        <w:rPr>
          <w:rFonts w:ascii="Times New Roman" w:eastAsia="Calibri" w:hAnsi="Times New Roman" w:cs="Times New Roman"/>
          <w:color w:val="0A0A0A"/>
          <w:sz w:val="28"/>
          <w:szCs w:val="28"/>
          <w:shd w:val="clear" w:color="auto" w:fill="FEFEFE"/>
          <w:lang w:eastAsia="ru-RU"/>
        </w:rPr>
      </w:pPr>
    </w:p>
    <w:p w14:paraId="6CF56904" w14:textId="77777777" w:rsidR="004B30C0" w:rsidRDefault="004B30C0" w:rsidP="00FF4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9187F25" w14:textId="77777777" w:rsidR="004B30C0" w:rsidRPr="003A2523" w:rsidRDefault="004B30C0" w:rsidP="004B30C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25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</w:t>
      </w:r>
    </w:p>
    <w:p w14:paraId="2BD26CC9" w14:textId="77777777" w:rsidR="004B30C0" w:rsidRPr="003A2523" w:rsidRDefault="004B30C0" w:rsidP="004B30C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2523">
        <w:rPr>
          <w:rFonts w:ascii="Times New Roman" w:eastAsia="Calibri" w:hAnsi="Times New Roman" w:cs="Times New Roman"/>
          <w:sz w:val="28"/>
          <w:szCs w:val="28"/>
          <w:lang w:eastAsia="ru-RU"/>
        </w:rPr>
        <w:t>Донецкой Народной Республики</w:t>
      </w:r>
      <w:r w:rsidRPr="003A252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3A252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3A2523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3A2523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   Д.В. Пушилин</w:t>
      </w:r>
    </w:p>
    <w:p w14:paraId="42A4134A" w14:textId="77777777" w:rsidR="004B30C0" w:rsidRPr="003A2523" w:rsidRDefault="004B30C0" w:rsidP="004B30C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B84E789" w14:textId="77777777" w:rsidR="004B30C0" w:rsidRPr="003A2523" w:rsidRDefault="004B30C0" w:rsidP="004B30C0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2523">
        <w:rPr>
          <w:rFonts w:ascii="Times New Roman" w:eastAsia="Calibri" w:hAnsi="Times New Roman" w:cs="Times New Roman"/>
          <w:sz w:val="28"/>
          <w:szCs w:val="28"/>
          <w:lang w:eastAsia="ru-RU"/>
        </w:rPr>
        <w:t>г. Донецк</w:t>
      </w:r>
    </w:p>
    <w:p w14:paraId="24B32A98" w14:textId="7163E69C" w:rsidR="004B30C0" w:rsidRPr="003A2523" w:rsidRDefault="001B425C" w:rsidP="004B30C0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01</w:t>
      </w:r>
      <w:r w:rsidR="004B30C0" w:rsidRPr="003A25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августа</w:t>
      </w:r>
      <w:r w:rsidR="004B30C0" w:rsidRPr="003A25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 года</w:t>
      </w:r>
    </w:p>
    <w:p w14:paraId="647C950E" w14:textId="3B9243C5" w:rsidR="005C0211" w:rsidRDefault="004B30C0" w:rsidP="004B30C0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A252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№ </w:t>
      </w:r>
      <w:r w:rsidR="001B425C">
        <w:rPr>
          <w:rFonts w:ascii="Times New Roman" w:eastAsia="Calibri" w:hAnsi="Times New Roman" w:cs="Times New Roman"/>
          <w:sz w:val="28"/>
          <w:szCs w:val="28"/>
          <w:lang w:eastAsia="ru-RU"/>
        </w:rPr>
        <w:t>202-РЗ</w:t>
      </w:r>
    </w:p>
    <w:p w14:paraId="753EBFC5" w14:textId="034FD54B" w:rsidR="008A1208" w:rsidRDefault="008A1208" w:rsidP="004B30C0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8B640F1" w14:textId="77777777" w:rsidR="008A1208" w:rsidRPr="00AA3D5F" w:rsidRDefault="008A1208" w:rsidP="004B30C0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sectPr w:rsidR="008A1208" w:rsidRPr="00AA3D5F" w:rsidSect="008A1208">
      <w:headerReference w:type="default" r:id="rId8"/>
      <w:footerReference w:type="default" r:id="rId9"/>
      <w:pgSz w:w="11906" w:h="16838"/>
      <w:pgMar w:top="1134" w:right="567" w:bottom="284" w:left="1701" w:header="142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849A4" w14:textId="77777777" w:rsidR="00F35824" w:rsidRDefault="00F35824">
      <w:pPr>
        <w:spacing w:after="0" w:line="240" w:lineRule="auto"/>
      </w:pPr>
      <w:r>
        <w:separator/>
      </w:r>
    </w:p>
  </w:endnote>
  <w:endnote w:type="continuationSeparator" w:id="0">
    <w:p w14:paraId="3F9ECDBE" w14:textId="77777777" w:rsidR="00F35824" w:rsidRDefault="00F358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91917" w14:textId="77777777" w:rsidR="007F422C" w:rsidRDefault="007F422C">
    <w:pPr>
      <w:pStyle w:val="a5"/>
    </w:pPr>
  </w:p>
  <w:p w14:paraId="65146CCE" w14:textId="77777777" w:rsidR="007F422C" w:rsidRDefault="007F422C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4364A" w14:textId="77777777" w:rsidR="00F35824" w:rsidRDefault="00F35824">
      <w:pPr>
        <w:spacing w:after="0" w:line="240" w:lineRule="auto"/>
      </w:pPr>
      <w:r>
        <w:separator/>
      </w:r>
    </w:p>
  </w:footnote>
  <w:footnote w:type="continuationSeparator" w:id="0">
    <w:p w14:paraId="3A3CCBD1" w14:textId="77777777" w:rsidR="00F35824" w:rsidRDefault="00F358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F2071" w14:textId="77777777" w:rsidR="007F422C" w:rsidRDefault="007F422C">
    <w:pPr>
      <w:pStyle w:val="a3"/>
      <w:jc w:val="center"/>
    </w:pPr>
  </w:p>
  <w:p w14:paraId="343C472C" w14:textId="71D3ACDF" w:rsidR="007F422C" w:rsidRPr="00CA2ECB" w:rsidRDefault="005C0211">
    <w:pPr>
      <w:pStyle w:val="a3"/>
      <w:jc w:val="center"/>
      <w:rPr>
        <w:rFonts w:ascii="Times New Roman" w:hAnsi="Times New Roman"/>
        <w:sz w:val="24"/>
        <w:szCs w:val="24"/>
      </w:rPr>
    </w:pPr>
    <w:r w:rsidRPr="00CA2ECB">
      <w:rPr>
        <w:rFonts w:ascii="Times New Roman" w:hAnsi="Times New Roman"/>
        <w:sz w:val="24"/>
        <w:szCs w:val="24"/>
      </w:rPr>
      <w:fldChar w:fldCharType="begin"/>
    </w:r>
    <w:r w:rsidRPr="00CA2ECB">
      <w:rPr>
        <w:rFonts w:ascii="Times New Roman" w:hAnsi="Times New Roman"/>
        <w:sz w:val="24"/>
        <w:szCs w:val="24"/>
      </w:rPr>
      <w:instrText>PAGE   \* MERGEFORMAT</w:instrText>
    </w:r>
    <w:r w:rsidRPr="00CA2ECB">
      <w:rPr>
        <w:rFonts w:ascii="Times New Roman" w:hAnsi="Times New Roman"/>
        <w:sz w:val="24"/>
        <w:szCs w:val="24"/>
      </w:rPr>
      <w:fldChar w:fldCharType="separate"/>
    </w:r>
    <w:r w:rsidR="00AA3D5F">
      <w:rPr>
        <w:rFonts w:ascii="Times New Roman" w:hAnsi="Times New Roman"/>
        <w:noProof/>
        <w:sz w:val="24"/>
        <w:szCs w:val="24"/>
      </w:rPr>
      <w:t>2</w:t>
    </w:r>
    <w:r w:rsidRPr="00CA2ECB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300"/>
    <w:rsid w:val="00030EBD"/>
    <w:rsid w:val="00072D2E"/>
    <w:rsid w:val="00106D86"/>
    <w:rsid w:val="00186744"/>
    <w:rsid w:val="00192D56"/>
    <w:rsid w:val="001A48C9"/>
    <w:rsid w:val="001B0B71"/>
    <w:rsid w:val="001B425C"/>
    <w:rsid w:val="00200467"/>
    <w:rsid w:val="00211A35"/>
    <w:rsid w:val="002239F3"/>
    <w:rsid w:val="00244140"/>
    <w:rsid w:val="00267594"/>
    <w:rsid w:val="0029066B"/>
    <w:rsid w:val="0029219A"/>
    <w:rsid w:val="002A46DF"/>
    <w:rsid w:val="002E3997"/>
    <w:rsid w:val="002F080E"/>
    <w:rsid w:val="002F5743"/>
    <w:rsid w:val="00313179"/>
    <w:rsid w:val="00333AE5"/>
    <w:rsid w:val="00375E2A"/>
    <w:rsid w:val="00383917"/>
    <w:rsid w:val="00423177"/>
    <w:rsid w:val="00464465"/>
    <w:rsid w:val="004B30C0"/>
    <w:rsid w:val="004F7165"/>
    <w:rsid w:val="00517A9A"/>
    <w:rsid w:val="00597389"/>
    <w:rsid w:val="005C0211"/>
    <w:rsid w:val="0060156B"/>
    <w:rsid w:val="00634E65"/>
    <w:rsid w:val="00684E24"/>
    <w:rsid w:val="00786A7A"/>
    <w:rsid w:val="00787D1E"/>
    <w:rsid w:val="007B024D"/>
    <w:rsid w:val="007B3FCA"/>
    <w:rsid w:val="007C15BF"/>
    <w:rsid w:val="007D4164"/>
    <w:rsid w:val="007F422C"/>
    <w:rsid w:val="0081243E"/>
    <w:rsid w:val="00822E04"/>
    <w:rsid w:val="00841855"/>
    <w:rsid w:val="008448A2"/>
    <w:rsid w:val="0084666A"/>
    <w:rsid w:val="00874FCF"/>
    <w:rsid w:val="008A1208"/>
    <w:rsid w:val="008D0126"/>
    <w:rsid w:val="008F5137"/>
    <w:rsid w:val="00932C92"/>
    <w:rsid w:val="00967039"/>
    <w:rsid w:val="00987E2E"/>
    <w:rsid w:val="00A553C7"/>
    <w:rsid w:val="00AA3D5F"/>
    <w:rsid w:val="00AB03D0"/>
    <w:rsid w:val="00AB6408"/>
    <w:rsid w:val="00AD414D"/>
    <w:rsid w:val="00B0421E"/>
    <w:rsid w:val="00B277A1"/>
    <w:rsid w:val="00B27C66"/>
    <w:rsid w:val="00B36A09"/>
    <w:rsid w:val="00B95C40"/>
    <w:rsid w:val="00BB0D60"/>
    <w:rsid w:val="00BB3B90"/>
    <w:rsid w:val="00BC5CE4"/>
    <w:rsid w:val="00C04661"/>
    <w:rsid w:val="00C15C1E"/>
    <w:rsid w:val="00C36C72"/>
    <w:rsid w:val="00C46953"/>
    <w:rsid w:val="00C77DC8"/>
    <w:rsid w:val="00D0115C"/>
    <w:rsid w:val="00D40300"/>
    <w:rsid w:val="00D806C0"/>
    <w:rsid w:val="00D9216A"/>
    <w:rsid w:val="00D93DDB"/>
    <w:rsid w:val="00DB3C87"/>
    <w:rsid w:val="00DC01E2"/>
    <w:rsid w:val="00DC310C"/>
    <w:rsid w:val="00DE1F10"/>
    <w:rsid w:val="00DF2411"/>
    <w:rsid w:val="00E03939"/>
    <w:rsid w:val="00E048DE"/>
    <w:rsid w:val="00E344CC"/>
    <w:rsid w:val="00E66960"/>
    <w:rsid w:val="00E82CB6"/>
    <w:rsid w:val="00EA3320"/>
    <w:rsid w:val="00EA5F7A"/>
    <w:rsid w:val="00EA69E6"/>
    <w:rsid w:val="00EE1849"/>
    <w:rsid w:val="00F24C86"/>
    <w:rsid w:val="00F312C5"/>
    <w:rsid w:val="00F35824"/>
    <w:rsid w:val="00F44C3F"/>
    <w:rsid w:val="00F8446A"/>
    <w:rsid w:val="00F905B4"/>
    <w:rsid w:val="00FD4288"/>
    <w:rsid w:val="00FF4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A999"/>
  <w15:docId w15:val="{1886A55B-908A-415A-BB40-980FC8B1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0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0211"/>
  </w:style>
  <w:style w:type="paragraph" w:styleId="a5">
    <w:name w:val="footer"/>
    <w:basedOn w:val="a"/>
    <w:link w:val="a6"/>
    <w:uiPriority w:val="99"/>
    <w:semiHidden/>
    <w:unhideWhenUsed/>
    <w:rsid w:val="005C02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C0211"/>
  </w:style>
  <w:style w:type="paragraph" w:customStyle="1" w:styleId="ConsPlusNormal">
    <w:name w:val="ConsPlusNormal"/>
    <w:rsid w:val="005C02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1B0B7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B0B71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29066B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4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5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npa.dnronline.su/2024-10-08/113-rz-o-gosudarstvennom-regulirovanii-roznichnoj-prodazhi-alkogolnoj-i-spirtosoderzhashhej-produktsii-i-dopolnitelnyh-ogranicheniyah-realizatsii-alkogolnoj-produktsii-na-territorii-donetskoj-narodnoj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cp:keywords/>
  <dc:description/>
  <cp:lastModifiedBy>VAD</cp:lastModifiedBy>
  <cp:revision>3</cp:revision>
  <cp:lastPrinted>2025-02-03T14:54:00Z</cp:lastPrinted>
  <dcterms:created xsi:type="dcterms:W3CDTF">2025-08-04T09:12:00Z</dcterms:created>
  <dcterms:modified xsi:type="dcterms:W3CDTF">2025-08-04T09:18:00Z</dcterms:modified>
</cp:coreProperties>
</file>