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1472C" w14:textId="77777777" w:rsidR="002A0A50" w:rsidRPr="002A0A50" w:rsidRDefault="002A0A50" w:rsidP="002A0A50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line="240" w:lineRule="auto"/>
        <w:ind w:right="-1"/>
        <w:jc w:val="center"/>
        <w:textAlignment w:val="baseline"/>
        <w:rPr>
          <w:rFonts w:ascii="Times New Roman" w:eastAsia="MS Mincho" w:hAnsi="Times New Roman"/>
          <w:i/>
          <w:kern w:val="3"/>
          <w:sz w:val="20"/>
          <w:shd w:val="clear" w:color="auto" w:fill="FFFFFF"/>
          <w:lang w:eastAsia="zh-CN" w:bidi="hi-IN"/>
        </w:rPr>
      </w:pPr>
      <w:bookmarkStart w:id="0" w:name="_GoBack"/>
      <w:bookmarkEnd w:id="0"/>
      <w:r w:rsidRPr="002A0A50">
        <w:rPr>
          <w:rFonts w:ascii="Times New Roman" w:eastAsia="MS Mincho" w:hAnsi="Times New Roman"/>
          <w:i/>
          <w:noProof/>
          <w:kern w:val="3"/>
          <w:sz w:val="20"/>
          <w:bdr w:val="nil"/>
          <w:shd w:val="clear" w:color="auto" w:fill="FFFFFF"/>
        </w:rPr>
        <w:drawing>
          <wp:inline distT="0" distB="0" distL="0" distR="0" wp14:anchorId="79033BB2" wp14:editId="0C160B03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41AA8" w14:textId="77777777" w:rsidR="002A0A50" w:rsidRPr="002A0A50" w:rsidRDefault="002A0A50" w:rsidP="002A0A5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2A0A50">
        <w:rPr>
          <w:rFonts w:ascii="Times New Roman" w:eastAsia="MS Mincho" w:hAnsi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0C5F774D" w14:textId="77777777" w:rsidR="002A0A50" w:rsidRPr="002A0A50" w:rsidRDefault="002A0A50" w:rsidP="002A0A50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2A0A50">
        <w:rPr>
          <w:rFonts w:ascii="Times New Roman" w:eastAsia="MS Mincho" w:hAnsi="Times New Roman"/>
          <w:b/>
          <w:spacing w:val="80"/>
          <w:kern w:val="2"/>
          <w:sz w:val="44"/>
          <w:szCs w:val="44"/>
          <w:bdr w:val="nil"/>
          <w:lang w:eastAsia="zh-CN" w:bidi="hi-IN"/>
        </w:rPr>
        <w:t>ЗАКОН</w:t>
      </w:r>
      <w:r w:rsidRPr="002A0A50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14:paraId="45707766" w14:textId="77777777" w:rsidR="002A0A50" w:rsidRPr="002A0A50" w:rsidRDefault="002A0A50" w:rsidP="002A0A50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06A16743" w14:textId="77777777" w:rsidR="002A0A50" w:rsidRPr="002A0A50" w:rsidRDefault="002A0A50" w:rsidP="002A0A50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32D34CB8" w14:textId="0CAC9260" w:rsidR="004668D5" w:rsidRDefault="004668D5" w:rsidP="004668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395FEA">
        <w:rPr>
          <w:rFonts w:ascii="Times New Roman" w:hAnsi="Times New Roman"/>
          <w:b/>
          <w:sz w:val="28"/>
          <w:szCs w:val="28"/>
        </w:rPr>
        <w:t xml:space="preserve"> ВНЕСЕНИИ ИЗМЕНЕНИ</w:t>
      </w:r>
      <w:r w:rsidR="00F77CA7">
        <w:rPr>
          <w:rFonts w:ascii="Times New Roman" w:hAnsi="Times New Roman"/>
          <w:b/>
          <w:sz w:val="28"/>
          <w:szCs w:val="28"/>
        </w:rPr>
        <w:t>Й</w:t>
      </w:r>
      <w:r w:rsidR="00395FEA">
        <w:rPr>
          <w:rFonts w:ascii="Times New Roman" w:hAnsi="Times New Roman"/>
          <w:b/>
          <w:sz w:val="28"/>
          <w:szCs w:val="28"/>
        </w:rPr>
        <w:t xml:space="preserve"> В ЗАКОН ДОНЕЦКОЙ НАРОДНОЙ РЕСПУБЛИКИ «ОБ АДМИНИСТРАТИВНЫХ ПРАВОНАРУШ</w:t>
      </w:r>
      <w:r w:rsidR="001F66BE">
        <w:rPr>
          <w:rFonts w:ascii="Times New Roman" w:hAnsi="Times New Roman"/>
          <w:b/>
          <w:sz w:val="28"/>
          <w:szCs w:val="28"/>
        </w:rPr>
        <w:t>Е</w:t>
      </w:r>
      <w:r w:rsidR="00395FEA">
        <w:rPr>
          <w:rFonts w:ascii="Times New Roman" w:hAnsi="Times New Roman"/>
          <w:b/>
          <w:sz w:val="28"/>
          <w:szCs w:val="28"/>
        </w:rPr>
        <w:t>НИЯХ В ДОНЕЦКОЙ НАРОДНОЙ РЕСПУБЛИКЕ»</w:t>
      </w:r>
    </w:p>
    <w:p w14:paraId="6E1CFC60" w14:textId="77777777" w:rsidR="002A0A50" w:rsidRPr="002A0A50" w:rsidRDefault="002A0A50" w:rsidP="002A0A50">
      <w:pPr>
        <w:spacing w:after="0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14:paraId="690AD4B3" w14:textId="77777777" w:rsidR="002A0A50" w:rsidRPr="002A0A50" w:rsidRDefault="002A0A50" w:rsidP="002A0A50">
      <w:pPr>
        <w:spacing w:after="0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5F8ED189" w14:textId="4CB50B90" w:rsidR="002A0A50" w:rsidRPr="002A0A50" w:rsidRDefault="002A0A50" w:rsidP="002A0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color w:val="000000"/>
          <w:sz w:val="28"/>
          <w:szCs w:val="28"/>
          <w:bdr w:val="nil"/>
          <w:lang w:eastAsia="ja-JP"/>
        </w:rPr>
      </w:pPr>
      <w:r w:rsidRPr="002A0A50">
        <w:rPr>
          <w:rFonts w:ascii="Times New Roman" w:eastAsia="MS Mincho" w:hAnsi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1" w:name="_Hlk170374149"/>
      <w:r w:rsidRPr="002A0A50">
        <w:rPr>
          <w:rFonts w:ascii="Times New Roman" w:eastAsia="MS Mincho" w:hAnsi="Times New Roman"/>
          <w:b/>
          <w:color w:val="000000"/>
          <w:sz w:val="28"/>
          <w:szCs w:val="28"/>
          <w:bdr w:val="nil"/>
          <w:lang w:eastAsia="ja-JP"/>
        </w:rPr>
        <w:t xml:space="preserve">ринят Постановлением Народного Совета </w:t>
      </w:r>
      <w:r>
        <w:rPr>
          <w:rFonts w:ascii="Times New Roman" w:eastAsia="MS Mincho" w:hAnsi="Times New Roman"/>
          <w:b/>
          <w:color w:val="000000"/>
          <w:sz w:val="28"/>
          <w:szCs w:val="28"/>
          <w:bdr w:val="nil"/>
          <w:lang w:eastAsia="ja-JP"/>
        </w:rPr>
        <w:t>7</w:t>
      </w:r>
      <w:r w:rsidRPr="002A0A50">
        <w:rPr>
          <w:rFonts w:ascii="Times New Roman" w:eastAsia="MS Mincho" w:hAnsi="Times New Roman"/>
          <w:b/>
          <w:color w:val="000000"/>
          <w:sz w:val="28"/>
          <w:szCs w:val="28"/>
          <w:bdr w:val="nil"/>
          <w:lang w:eastAsia="ja-JP"/>
        </w:rPr>
        <w:t xml:space="preserve"> ию</w:t>
      </w:r>
      <w:r>
        <w:rPr>
          <w:rFonts w:ascii="Times New Roman" w:eastAsia="MS Mincho" w:hAnsi="Times New Roman"/>
          <w:b/>
          <w:color w:val="000000"/>
          <w:sz w:val="28"/>
          <w:szCs w:val="28"/>
          <w:bdr w:val="nil"/>
          <w:lang w:eastAsia="ja-JP"/>
        </w:rPr>
        <w:t>л</w:t>
      </w:r>
      <w:r w:rsidRPr="002A0A50">
        <w:rPr>
          <w:rFonts w:ascii="Times New Roman" w:eastAsia="MS Mincho" w:hAnsi="Times New Roman"/>
          <w:b/>
          <w:color w:val="000000"/>
          <w:sz w:val="28"/>
          <w:szCs w:val="28"/>
          <w:bdr w:val="nil"/>
          <w:lang w:eastAsia="ja-JP"/>
        </w:rPr>
        <w:t>я 2025 года</w:t>
      </w:r>
      <w:bookmarkEnd w:id="1"/>
    </w:p>
    <w:p w14:paraId="05094DF0" w14:textId="77777777" w:rsidR="002A0A50" w:rsidRPr="002A0A50" w:rsidRDefault="002A0A50" w:rsidP="002A0A50">
      <w:pPr>
        <w:spacing w:after="0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50FFA982" w14:textId="77777777" w:rsidR="002A0A50" w:rsidRPr="002A0A50" w:rsidRDefault="002A0A50" w:rsidP="002A0A50">
      <w:pPr>
        <w:spacing w:after="0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0F498B4D" w14:textId="7B40ACD1" w:rsidR="00395FEA" w:rsidRPr="00395FEA" w:rsidRDefault="00395FEA" w:rsidP="00395FEA">
      <w:pPr>
        <w:pStyle w:val="ConsPlusNormal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</w:t>
      </w:r>
      <w:r w:rsidR="005D79D5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1</w:t>
      </w:r>
    </w:p>
    <w:p w14:paraId="41C8D684" w14:textId="264E49B2" w:rsidR="00F77CA7" w:rsidRDefault="00395FEA" w:rsidP="004668D5">
      <w:pPr>
        <w:pStyle w:val="ConsPlusNormal"/>
        <w:spacing w:after="36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Внести в </w:t>
      </w:r>
      <w:hyperlink r:id="rId8" w:history="1">
        <w:r w:rsidRPr="00AD30A6">
          <w:rPr>
            <w:rStyle w:val="af0"/>
            <w:bCs/>
            <w:sz w:val="28"/>
            <w:szCs w:val="28"/>
          </w:rPr>
          <w:t xml:space="preserve">Закон Донецкой Народной Республики от 12 июля 2024 года </w:t>
        </w:r>
        <w:r w:rsidR="001A78F3" w:rsidRPr="00AD30A6">
          <w:rPr>
            <w:rStyle w:val="af0"/>
            <w:bCs/>
            <w:sz w:val="28"/>
            <w:szCs w:val="28"/>
          </w:rPr>
          <w:br/>
        </w:r>
        <w:r w:rsidRPr="00AD30A6">
          <w:rPr>
            <w:rStyle w:val="af0"/>
            <w:bCs/>
            <w:sz w:val="28"/>
            <w:szCs w:val="28"/>
          </w:rPr>
          <w:t>№ 91-РЗ «Об административных правонарушениях в Донецкой Народной Республике»</w:t>
        </w:r>
      </w:hyperlink>
      <w:r>
        <w:rPr>
          <w:bCs/>
          <w:sz w:val="28"/>
          <w:szCs w:val="28"/>
        </w:rPr>
        <w:t xml:space="preserve"> </w:t>
      </w:r>
      <w:r w:rsidRPr="00137E3C">
        <w:rPr>
          <w:rFonts w:eastAsiaTheme="minorHAnsi"/>
          <w:sz w:val="28"/>
          <w:szCs w:val="28"/>
          <w:lang w:eastAsia="en-US"/>
        </w:rPr>
        <w:t xml:space="preserve">(опубликован </w:t>
      </w:r>
      <w:bookmarkStart w:id="2" w:name="_Hlk148966495"/>
      <w:r w:rsidRPr="00137E3C">
        <w:rPr>
          <w:rFonts w:eastAsiaTheme="minorHAnsi"/>
          <w:sz w:val="28"/>
          <w:szCs w:val="28"/>
          <w:lang w:eastAsia="en-US"/>
        </w:rPr>
        <w:t>на официальном сайте Главы Донецкой Народной Республики</w:t>
      </w:r>
      <w:bookmarkEnd w:id="2"/>
      <w:r w:rsidRPr="00137E3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12</w:t>
      </w:r>
      <w:r w:rsidRPr="00137E3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июля</w:t>
      </w:r>
      <w:r w:rsidRPr="00137E3C">
        <w:rPr>
          <w:rFonts w:eastAsiaTheme="minorHAnsi"/>
          <w:sz w:val="28"/>
          <w:szCs w:val="28"/>
          <w:lang w:eastAsia="en-US"/>
        </w:rPr>
        <w:t xml:space="preserve"> 202</w:t>
      </w:r>
      <w:r>
        <w:rPr>
          <w:rFonts w:eastAsiaTheme="minorHAnsi"/>
          <w:sz w:val="28"/>
          <w:szCs w:val="28"/>
          <w:lang w:eastAsia="en-US"/>
        </w:rPr>
        <w:t>4</w:t>
      </w:r>
      <w:r w:rsidRPr="00137E3C">
        <w:rPr>
          <w:rFonts w:eastAsiaTheme="minorHAnsi"/>
          <w:sz w:val="28"/>
          <w:szCs w:val="28"/>
          <w:lang w:eastAsia="en-US"/>
        </w:rPr>
        <w:t xml:space="preserve"> года) </w:t>
      </w:r>
      <w:r w:rsidR="00F77CA7">
        <w:rPr>
          <w:rFonts w:eastAsiaTheme="minorHAnsi"/>
          <w:sz w:val="28"/>
          <w:szCs w:val="28"/>
          <w:lang w:eastAsia="en-US"/>
        </w:rPr>
        <w:t xml:space="preserve">следующие </w:t>
      </w:r>
      <w:r>
        <w:rPr>
          <w:rFonts w:eastAsiaTheme="minorHAnsi"/>
          <w:sz w:val="28"/>
          <w:szCs w:val="28"/>
          <w:lang w:eastAsia="en-US"/>
        </w:rPr>
        <w:t>изменени</w:t>
      </w:r>
      <w:r w:rsidR="00F77CA7">
        <w:rPr>
          <w:rFonts w:eastAsiaTheme="minorHAnsi"/>
          <w:sz w:val="28"/>
          <w:szCs w:val="28"/>
          <w:lang w:eastAsia="en-US"/>
        </w:rPr>
        <w:t>я</w:t>
      </w:r>
      <w:r w:rsidR="00F77CA7" w:rsidRPr="00F77CA7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6DA8E549" w14:textId="5B3A2A3D" w:rsidR="004668D5" w:rsidRPr="00395FEA" w:rsidRDefault="00F77CA7" w:rsidP="00F77CA7">
      <w:pPr>
        <w:pStyle w:val="ConsPlusNormal"/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F77CA7">
        <w:rPr>
          <w:rFonts w:eastAsiaTheme="minorHAnsi"/>
          <w:sz w:val="28"/>
          <w:szCs w:val="28"/>
          <w:lang w:eastAsia="en-US"/>
        </w:rPr>
        <w:t>1)</w:t>
      </w:r>
      <w:r w:rsidR="005D79D5">
        <w:rPr>
          <w:rFonts w:eastAsiaTheme="minorHAnsi"/>
          <w:sz w:val="28"/>
          <w:szCs w:val="28"/>
          <w:lang w:eastAsia="en-US"/>
        </w:rPr>
        <w:t> </w:t>
      </w:r>
      <w:r w:rsidR="005749C9">
        <w:rPr>
          <w:rFonts w:eastAsiaTheme="minorHAnsi"/>
          <w:sz w:val="28"/>
          <w:szCs w:val="28"/>
          <w:lang w:eastAsia="en-US"/>
        </w:rPr>
        <w:t xml:space="preserve">главу </w:t>
      </w:r>
      <w:r w:rsidR="00E53BB9">
        <w:rPr>
          <w:rFonts w:eastAsiaTheme="minorHAnsi"/>
          <w:sz w:val="28"/>
          <w:szCs w:val="28"/>
          <w:lang w:eastAsia="en-US"/>
        </w:rPr>
        <w:t xml:space="preserve">4 </w:t>
      </w:r>
      <w:r w:rsidR="00395FEA">
        <w:rPr>
          <w:rFonts w:eastAsiaTheme="minorHAnsi"/>
          <w:sz w:val="28"/>
          <w:szCs w:val="28"/>
          <w:lang w:eastAsia="en-US"/>
        </w:rPr>
        <w:t>дополни</w:t>
      </w:r>
      <w:r>
        <w:rPr>
          <w:rFonts w:eastAsiaTheme="minorHAnsi"/>
          <w:sz w:val="28"/>
          <w:szCs w:val="28"/>
          <w:lang w:eastAsia="en-US"/>
        </w:rPr>
        <w:t>ть</w:t>
      </w:r>
      <w:r w:rsidR="00395FEA">
        <w:rPr>
          <w:rFonts w:eastAsiaTheme="minorHAnsi"/>
          <w:sz w:val="28"/>
          <w:szCs w:val="28"/>
          <w:lang w:eastAsia="en-US"/>
        </w:rPr>
        <w:t xml:space="preserve"> статьей </w:t>
      </w:r>
      <w:r w:rsidR="00E53BB9">
        <w:rPr>
          <w:rFonts w:eastAsiaTheme="minorHAnsi"/>
          <w:sz w:val="28"/>
          <w:szCs w:val="28"/>
          <w:lang w:eastAsia="en-US"/>
        </w:rPr>
        <w:t>14</w:t>
      </w:r>
      <w:r w:rsidR="00E53BB9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E53BB9">
        <w:rPr>
          <w:rFonts w:eastAsiaTheme="minorHAnsi"/>
          <w:sz w:val="28"/>
          <w:szCs w:val="28"/>
          <w:lang w:eastAsia="en-US"/>
        </w:rPr>
        <w:t xml:space="preserve"> </w:t>
      </w:r>
      <w:r w:rsidR="00395FEA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14:paraId="47B4108A" w14:textId="3362D5BE" w:rsidR="00395FEA" w:rsidRPr="00921A8A" w:rsidRDefault="00395FEA" w:rsidP="003F6335">
      <w:pPr>
        <w:pStyle w:val="ConsPlusNormal"/>
        <w:spacing w:after="360"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«Статья</w:t>
      </w:r>
      <w:r w:rsidR="005D79D5">
        <w:rPr>
          <w:sz w:val="28"/>
          <w:szCs w:val="28"/>
        </w:rPr>
        <w:t> </w:t>
      </w:r>
      <w:r w:rsidR="007A41D3">
        <w:rPr>
          <w:sz w:val="28"/>
          <w:szCs w:val="28"/>
        </w:rPr>
        <w:t>14</w:t>
      </w:r>
      <w:r w:rsidR="007A41D3" w:rsidRPr="00921A8A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</w:t>
      </w:r>
      <w:bookmarkStart w:id="3" w:name="_Hlk171955074"/>
      <w:r w:rsidR="005D79D5">
        <w:rPr>
          <w:sz w:val="28"/>
          <w:szCs w:val="28"/>
        </w:rPr>
        <w:t> </w:t>
      </w:r>
      <w:r w:rsidR="00436583" w:rsidRPr="00436583">
        <w:rPr>
          <w:b/>
          <w:bCs/>
          <w:sz w:val="28"/>
          <w:szCs w:val="28"/>
        </w:rPr>
        <w:t xml:space="preserve">Нарушение дополнительных ограничений </w:t>
      </w:r>
      <w:bookmarkEnd w:id="3"/>
      <w:r w:rsidR="00E53BB9">
        <w:rPr>
          <w:b/>
          <w:bCs/>
          <w:sz w:val="28"/>
          <w:szCs w:val="28"/>
        </w:rPr>
        <w:t>времени, условий и мест</w:t>
      </w:r>
      <w:r w:rsidR="00E53BB9" w:rsidRPr="00E53BB9">
        <w:t xml:space="preserve"> </w:t>
      </w:r>
      <w:r w:rsidR="00E53BB9" w:rsidRPr="00E53BB9">
        <w:rPr>
          <w:b/>
          <w:bCs/>
          <w:sz w:val="28"/>
          <w:szCs w:val="28"/>
        </w:rPr>
        <w:t>розничной продажи алкогольной продукции</w:t>
      </w:r>
    </w:p>
    <w:p w14:paraId="03711C42" w14:textId="563EC265" w:rsidR="004668D5" w:rsidRDefault="004668D5" w:rsidP="004668D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4668D5">
        <w:rPr>
          <w:sz w:val="28"/>
          <w:szCs w:val="28"/>
        </w:rPr>
        <w:t xml:space="preserve">Нарушение дополнительных ограничений </w:t>
      </w:r>
      <w:r w:rsidR="00E53BB9" w:rsidRPr="00E53BB9">
        <w:rPr>
          <w:sz w:val="28"/>
          <w:szCs w:val="28"/>
        </w:rPr>
        <w:t>времени, условий и мест розничной продажи алкогольной продукции</w:t>
      </w:r>
      <w:r w:rsidRPr="004668D5">
        <w:rPr>
          <w:sz w:val="28"/>
          <w:szCs w:val="28"/>
        </w:rPr>
        <w:t xml:space="preserve"> на территории Донецкой Народной Республики</w:t>
      </w:r>
      <w:r>
        <w:rPr>
          <w:sz w:val="28"/>
          <w:szCs w:val="28"/>
        </w:rPr>
        <w:t xml:space="preserve">, установленных </w:t>
      </w:r>
      <w:hyperlink r:id="rId9" w:history="1">
        <w:r w:rsidR="0096321C" w:rsidRPr="004C48E6">
          <w:rPr>
            <w:rStyle w:val="af0"/>
            <w:sz w:val="28"/>
            <w:szCs w:val="28"/>
          </w:rPr>
          <w:t>Законом Донецкой Народной Республики от 8 октября 2024 года № 113-РЗ «О государственном регулировании розничной продажи алкогольной и спиртосодержащей продукции и дополнительных ограничениях реализации алкогольной продукции на территории Донецкой Народной Республики»</w:t>
        </w:r>
      </w:hyperlink>
      <w:r w:rsidRPr="0096321C">
        <w:rPr>
          <w:sz w:val="28"/>
          <w:szCs w:val="28"/>
        </w:rPr>
        <w:t>, –</w:t>
      </w:r>
      <w:r>
        <w:rPr>
          <w:sz w:val="28"/>
          <w:szCs w:val="28"/>
        </w:rPr>
        <w:t xml:space="preserve"> </w:t>
      </w:r>
    </w:p>
    <w:p w14:paraId="2555B179" w14:textId="6162EE35" w:rsidR="004668D5" w:rsidRDefault="00313C08" w:rsidP="004668D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313C08">
        <w:rPr>
          <w:sz w:val="28"/>
          <w:szCs w:val="28"/>
        </w:rPr>
        <w:t xml:space="preserve">влечет предупреждение или наложение административного штрафа </w:t>
      </w:r>
      <w:r w:rsidR="00E304E3" w:rsidRPr="00E304E3">
        <w:rPr>
          <w:sz w:val="28"/>
          <w:szCs w:val="28"/>
        </w:rPr>
        <w:t>на граждан в размере от 1000 до 2000 рублей;</w:t>
      </w:r>
      <w:r w:rsidR="00E304E3">
        <w:rPr>
          <w:sz w:val="28"/>
          <w:szCs w:val="28"/>
        </w:rPr>
        <w:t xml:space="preserve"> </w:t>
      </w:r>
      <w:r w:rsidRPr="00313C08">
        <w:rPr>
          <w:sz w:val="28"/>
          <w:szCs w:val="28"/>
        </w:rPr>
        <w:t>на должностных лиц – от 5000 до 15000 рублей; на юридических лиц – от 50000 до 200000 рублей.</w:t>
      </w:r>
      <w:r w:rsidR="002705F4">
        <w:rPr>
          <w:sz w:val="28"/>
          <w:szCs w:val="28"/>
        </w:rPr>
        <w:t>»</w:t>
      </w:r>
      <w:r w:rsidR="005D79D5">
        <w:rPr>
          <w:sz w:val="28"/>
          <w:szCs w:val="28"/>
        </w:rPr>
        <w:t>;</w:t>
      </w:r>
    </w:p>
    <w:p w14:paraId="0779A15E" w14:textId="401C6A4D" w:rsidR="00CA2E21" w:rsidRPr="00CA2E21" w:rsidRDefault="00CA2E21" w:rsidP="004668D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CA2E21">
        <w:rPr>
          <w:sz w:val="28"/>
          <w:szCs w:val="28"/>
        </w:rPr>
        <w:lastRenderedPageBreak/>
        <w:t>2)</w:t>
      </w:r>
      <w:r w:rsidR="005D79D5">
        <w:rPr>
          <w:sz w:val="28"/>
          <w:szCs w:val="28"/>
        </w:rPr>
        <w:t> </w:t>
      </w:r>
      <w:r>
        <w:rPr>
          <w:sz w:val="28"/>
          <w:szCs w:val="28"/>
        </w:rPr>
        <w:t>стать</w:t>
      </w:r>
      <w:r w:rsidR="005A70E4">
        <w:rPr>
          <w:sz w:val="28"/>
          <w:szCs w:val="28"/>
        </w:rPr>
        <w:t>ю</w:t>
      </w:r>
      <w:r>
        <w:rPr>
          <w:sz w:val="28"/>
          <w:szCs w:val="28"/>
        </w:rPr>
        <w:t xml:space="preserve"> 25 после цифр «</w:t>
      </w:r>
      <w:r w:rsidR="00313C08">
        <w:rPr>
          <w:sz w:val="28"/>
          <w:szCs w:val="28"/>
        </w:rPr>
        <w:t>14</w:t>
      </w:r>
      <w:r>
        <w:rPr>
          <w:sz w:val="28"/>
          <w:szCs w:val="28"/>
        </w:rPr>
        <w:t>» дополнить цифр</w:t>
      </w:r>
      <w:r w:rsidR="005A70E4">
        <w:rPr>
          <w:sz w:val="28"/>
          <w:szCs w:val="28"/>
        </w:rPr>
        <w:t>ами</w:t>
      </w:r>
      <w:r>
        <w:rPr>
          <w:sz w:val="28"/>
          <w:szCs w:val="28"/>
        </w:rPr>
        <w:t xml:space="preserve"> «, </w:t>
      </w:r>
      <w:r w:rsidR="00313C08">
        <w:rPr>
          <w:sz w:val="28"/>
          <w:szCs w:val="28"/>
        </w:rPr>
        <w:t>14</w:t>
      </w:r>
      <w:r w:rsidR="00313C08" w:rsidRPr="00313C08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»</w:t>
      </w:r>
      <w:r w:rsidRPr="00CA2E21">
        <w:rPr>
          <w:sz w:val="28"/>
          <w:szCs w:val="28"/>
        </w:rPr>
        <w:t>;</w:t>
      </w:r>
    </w:p>
    <w:p w14:paraId="2E5D7799" w14:textId="71AEA553" w:rsidR="00CA2E21" w:rsidRPr="00E03FF4" w:rsidRDefault="00CA2E21" w:rsidP="004668D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E03FF4">
        <w:rPr>
          <w:sz w:val="28"/>
          <w:szCs w:val="28"/>
        </w:rPr>
        <w:t>3)</w:t>
      </w:r>
      <w:r w:rsidR="005D79D5">
        <w:rPr>
          <w:sz w:val="28"/>
          <w:szCs w:val="28"/>
        </w:rPr>
        <w:t> </w:t>
      </w:r>
      <w:r w:rsidR="002A4945">
        <w:rPr>
          <w:sz w:val="28"/>
          <w:szCs w:val="28"/>
        </w:rPr>
        <w:t>пункт</w:t>
      </w:r>
      <w:r w:rsidR="00E03FF4">
        <w:rPr>
          <w:sz w:val="28"/>
          <w:szCs w:val="28"/>
        </w:rPr>
        <w:t xml:space="preserve"> </w:t>
      </w:r>
      <w:r w:rsidR="00313C08">
        <w:rPr>
          <w:sz w:val="28"/>
          <w:szCs w:val="28"/>
        </w:rPr>
        <w:t>2</w:t>
      </w:r>
      <w:r w:rsidR="00E03FF4">
        <w:rPr>
          <w:sz w:val="28"/>
          <w:szCs w:val="28"/>
        </w:rPr>
        <w:t xml:space="preserve"> части 2 статьи 29 </w:t>
      </w:r>
      <w:r w:rsidR="00313C08">
        <w:rPr>
          <w:sz w:val="28"/>
          <w:szCs w:val="28"/>
        </w:rPr>
        <w:t xml:space="preserve">после </w:t>
      </w:r>
      <w:r w:rsidR="00E03FF4">
        <w:rPr>
          <w:sz w:val="28"/>
          <w:szCs w:val="28"/>
        </w:rPr>
        <w:t>цифр «1</w:t>
      </w:r>
      <w:r w:rsidR="00313C08">
        <w:rPr>
          <w:sz w:val="28"/>
          <w:szCs w:val="28"/>
        </w:rPr>
        <w:t>4</w:t>
      </w:r>
      <w:r w:rsidR="00E03FF4">
        <w:rPr>
          <w:sz w:val="28"/>
          <w:szCs w:val="28"/>
        </w:rPr>
        <w:t xml:space="preserve">» </w:t>
      </w:r>
      <w:r w:rsidR="00313C08" w:rsidRPr="00313C08">
        <w:rPr>
          <w:sz w:val="28"/>
          <w:szCs w:val="28"/>
        </w:rPr>
        <w:t xml:space="preserve">дополнить цифрами </w:t>
      </w:r>
      <w:r w:rsidR="005D79D5">
        <w:rPr>
          <w:sz w:val="28"/>
          <w:szCs w:val="28"/>
        </w:rPr>
        <w:br/>
      </w:r>
      <w:r w:rsidR="00313C08" w:rsidRPr="00313C08">
        <w:rPr>
          <w:sz w:val="28"/>
          <w:szCs w:val="28"/>
        </w:rPr>
        <w:t>«, 14</w:t>
      </w:r>
      <w:r w:rsidR="00313C08" w:rsidRPr="00313C08">
        <w:rPr>
          <w:sz w:val="28"/>
          <w:szCs w:val="28"/>
          <w:vertAlign w:val="superscript"/>
        </w:rPr>
        <w:t>1</w:t>
      </w:r>
      <w:r w:rsidR="00313C08" w:rsidRPr="00313C08">
        <w:rPr>
          <w:sz w:val="28"/>
          <w:szCs w:val="28"/>
        </w:rPr>
        <w:t>»</w:t>
      </w:r>
      <w:r w:rsidR="00E03FF4">
        <w:rPr>
          <w:sz w:val="28"/>
          <w:szCs w:val="28"/>
        </w:rPr>
        <w:t>.</w:t>
      </w:r>
    </w:p>
    <w:p w14:paraId="7FC870AB" w14:textId="252E338A" w:rsidR="004668D5" w:rsidRDefault="004668D5" w:rsidP="004668D5">
      <w:pPr>
        <w:pStyle w:val="ConsPlusNormal"/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</w:t>
      </w:r>
      <w:r w:rsidR="005D79D5">
        <w:rPr>
          <w:b/>
          <w:sz w:val="28"/>
          <w:szCs w:val="28"/>
        </w:rPr>
        <w:t> </w:t>
      </w:r>
      <w:r w:rsidR="00395FEA">
        <w:rPr>
          <w:b/>
          <w:sz w:val="28"/>
          <w:szCs w:val="28"/>
        </w:rPr>
        <w:t>2</w:t>
      </w:r>
    </w:p>
    <w:p w14:paraId="47973D97" w14:textId="41881D88" w:rsidR="004668D5" w:rsidRDefault="004668D5" w:rsidP="005D79D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со дня его официального опубликования.</w:t>
      </w:r>
    </w:p>
    <w:p w14:paraId="5BC678D8" w14:textId="7404E8D8" w:rsidR="002A0A50" w:rsidRDefault="002A0A50" w:rsidP="002A0A50">
      <w:pPr>
        <w:spacing w:after="0"/>
        <w:rPr>
          <w:rFonts w:ascii="Times New Roman" w:eastAsia="Calibri" w:hAnsi="Times New Roman"/>
          <w:color w:val="0A0A0A"/>
          <w:sz w:val="24"/>
          <w:szCs w:val="24"/>
          <w:shd w:val="clear" w:color="auto" w:fill="FEFEFE"/>
        </w:rPr>
      </w:pPr>
    </w:p>
    <w:p w14:paraId="7B658A92" w14:textId="0181F6A8" w:rsidR="002A0A50" w:rsidRDefault="002A0A50" w:rsidP="002A0A50">
      <w:pPr>
        <w:spacing w:after="0"/>
        <w:rPr>
          <w:rFonts w:ascii="Times New Roman" w:eastAsia="Calibri" w:hAnsi="Times New Roman"/>
          <w:color w:val="0A0A0A"/>
          <w:sz w:val="24"/>
          <w:szCs w:val="24"/>
          <w:shd w:val="clear" w:color="auto" w:fill="FEFEFE"/>
        </w:rPr>
      </w:pPr>
    </w:p>
    <w:p w14:paraId="71E048FF" w14:textId="77777777" w:rsidR="002A0A50" w:rsidRPr="002A0A50" w:rsidRDefault="002A0A50" w:rsidP="002A0A50">
      <w:pPr>
        <w:spacing w:after="0"/>
        <w:rPr>
          <w:rFonts w:ascii="Times New Roman" w:eastAsia="Calibri" w:hAnsi="Times New Roman"/>
          <w:color w:val="0A0A0A"/>
          <w:sz w:val="24"/>
          <w:szCs w:val="24"/>
          <w:shd w:val="clear" w:color="auto" w:fill="FEFEFE"/>
        </w:rPr>
      </w:pPr>
    </w:p>
    <w:p w14:paraId="6816EF8E" w14:textId="77777777" w:rsidR="002A0A50" w:rsidRPr="002A0A50" w:rsidRDefault="002A0A50" w:rsidP="002A0A50">
      <w:pPr>
        <w:spacing w:after="0"/>
        <w:rPr>
          <w:rFonts w:ascii="Times New Roman" w:eastAsia="Calibri" w:hAnsi="Times New Roman"/>
          <w:color w:val="0A0A0A"/>
          <w:sz w:val="24"/>
          <w:szCs w:val="24"/>
          <w:shd w:val="clear" w:color="auto" w:fill="FEFEFE"/>
        </w:rPr>
      </w:pPr>
    </w:p>
    <w:p w14:paraId="52F0F972" w14:textId="77777777" w:rsidR="002A0A50" w:rsidRPr="002A0A50" w:rsidRDefault="002A0A50" w:rsidP="002A0A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2A0A50">
        <w:rPr>
          <w:rFonts w:ascii="Times New Roman" w:eastAsia="Calibri" w:hAnsi="Times New Roman"/>
          <w:sz w:val="28"/>
          <w:szCs w:val="28"/>
        </w:rPr>
        <w:t xml:space="preserve">Глава </w:t>
      </w:r>
    </w:p>
    <w:p w14:paraId="019E629C" w14:textId="77777777" w:rsidR="002A0A50" w:rsidRPr="002A0A50" w:rsidRDefault="002A0A50" w:rsidP="002A0A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2A0A50">
        <w:rPr>
          <w:rFonts w:ascii="Times New Roman" w:eastAsia="Calibri" w:hAnsi="Times New Roman"/>
          <w:sz w:val="28"/>
          <w:szCs w:val="28"/>
        </w:rPr>
        <w:t>Донецкой Народной Республики</w:t>
      </w:r>
      <w:r w:rsidRPr="002A0A50">
        <w:rPr>
          <w:rFonts w:ascii="Times New Roman" w:eastAsia="Calibri" w:hAnsi="Times New Roman"/>
          <w:sz w:val="28"/>
          <w:szCs w:val="28"/>
        </w:rPr>
        <w:tab/>
      </w:r>
      <w:r w:rsidRPr="002A0A50">
        <w:rPr>
          <w:rFonts w:ascii="Times New Roman" w:eastAsia="Calibri" w:hAnsi="Times New Roman"/>
          <w:sz w:val="28"/>
          <w:szCs w:val="28"/>
        </w:rPr>
        <w:tab/>
      </w:r>
      <w:r w:rsidRPr="002A0A50">
        <w:rPr>
          <w:rFonts w:ascii="Times New Roman" w:eastAsia="Calibri" w:hAnsi="Times New Roman"/>
          <w:sz w:val="28"/>
          <w:szCs w:val="28"/>
        </w:rPr>
        <w:tab/>
      </w:r>
      <w:r w:rsidRPr="002A0A50">
        <w:rPr>
          <w:rFonts w:ascii="Times New Roman" w:eastAsia="Calibri" w:hAnsi="Times New Roman"/>
          <w:sz w:val="28"/>
          <w:szCs w:val="28"/>
        </w:rPr>
        <w:tab/>
        <w:t xml:space="preserve">                    Д.В. Пушилин</w:t>
      </w:r>
    </w:p>
    <w:p w14:paraId="3439A622" w14:textId="77777777" w:rsidR="002A0A50" w:rsidRPr="002A0A50" w:rsidRDefault="002A0A50" w:rsidP="002A0A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22A72751" w14:textId="77777777" w:rsidR="002A0A50" w:rsidRPr="002A0A50" w:rsidRDefault="002A0A50" w:rsidP="002A0A50">
      <w:pPr>
        <w:contextualSpacing/>
        <w:rPr>
          <w:rFonts w:ascii="Times New Roman" w:eastAsia="Calibri" w:hAnsi="Times New Roman"/>
          <w:sz w:val="28"/>
          <w:szCs w:val="28"/>
        </w:rPr>
      </w:pPr>
      <w:r w:rsidRPr="002A0A50">
        <w:rPr>
          <w:rFonts w:ascii="Times New Roman" w:eastAsia="Calibri" w:hAnsi="Times New Roman"/>
          <w:sz w:val="28"/>
          <w:szCs w:val="28"/>
        </w:rPr>
        <w:t>г. Донецк</w:t>
      </w:r>
    </w:p>
    <w:p w14:paraId="019C1FEA" w14:textId="097F9E98" w:rsidR="002A0A50" w:rsidRPr="002A0A50" w:rsidRDefault="00D96B8F" w:rsidP="002A0A50">
      <w:pPr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07 июля</w:t>
      </w:r>
      <w:r w:rsidR="002A0A50" w:rsidRPr="002A0A50">
        <w:rPr>
          <w:rFonts w:ascii="Times New Roman" w:eastAsia="Calibri" w:hAnsi="Times New Roman"/>
          <w:sz w:val="28"/>
          <w:szCs w:val="28"/>
        </w:rPr>
        <w:t xml:space="preserve"> 2025 года</w:t>
      </w:r>
    </w:p>
    <w:p w14:paraId="5D8108CB" w14:textId="322F1F70" w:rsidR="002A0A50" w:rsidRPr="002A0A50" w:rsidRDefault="002A0A50" w:rsidP="002A0A50">
      <w:pPr>
        <w:contextualSpacing/>
        <w:rPr>
          <w:rFonts w:ascii="Times New Roman" w:eastAsia="Calibri" w:hAnsi="Times New Roman"/>
          <w:sz w:val="28"/>
          <w:szCs w:val="28"/>
        </w:rPr>
      </w:pPr>
      <w:r w:rsidRPr="002A0A50">
        <w:rPr>
          <w:rFonts w:ascii="Times New Roman" w:eastAsia="Calibri" w:hAnsi="Times New Roman"/>
          <w:sz w:val="28"/>
          <w:szCs w:val="28"/>
        </w:rPr>
        <w:t xml:space="preserve">№ </w:t>
      </w:r>
      <w:r w:rsidR="00D96B8F">
        <w:rPr>
          <w:rFonts w:ascii="Times New Roman" w:eastAsia="Calibri" w:hAnsi="Times New Roman"/>
          <w:sz w:val="28"/>
          <w:szCs w:val="28"/>
        </w:rPr>
        <w:t>199-РЗ</w:t>
      </w:r>
    </w:p>
    <w:p w14:paraId="3E865C5A" w14:textId="77777777" w:rsidR="004668D5" w:rsidRDefault="004668D5" w:rsidP="004668D5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4391BE30" w14:textId="40B491A8" w:rsidR="002A0ECF" w:rsidRDefault="002A0ECF"/>
    <w:p w14:paraId="6A44A243" w14:textId="1DC0D371" w:rsidR="004C48E6" w:rsidRDefault="004C48E6"/>
    <w:p w14:paraId="097C64BB" w14:textId="77777777" w:rsidR="004C48E6" w:rsidRDefault="004C48E6"/>
    <w:sectPr w:rsidR="004C48E6" w:rsidSect="002A0A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378B4" w14:textId="77777777" w:rsidR="00020D35" w:rsidRDefault="00020D35" w:rsidP="00C41BB4">
      <w:pPr>
        <w:spacing w:after="0" w:line="240" w:lineRule="auto"/>
      </w:pPr>
      <w:r>
        <w:separator/>
      </w:r>
    </w:p>
  </w:endnote>
  <w:endnote w:type="continuationSeparator" w:id="0">
    <w:p w14:paraId="1FC6670F" w14:textId="77777777" w:rsidR="00020D35" w:rsidRDefault="00020D35" w:rsidP="00C4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7167B" w14:textId="77777777" w:rsidR="00C600A0" w:rsidRDefault="00C600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7FB19" w14:textId="77777777" w:rsidR="00C600A0" w:rsidRDefault="00C600A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8B13C" w14:textId="77777777" w:rsidR="00C600A0" w:rsidRDefault="00C600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0D04A" w14:textId="77777777" w:rsidR="00020D35" w:rsidRDefault="00020D35" w:rsidP="00C41BB4">
      <w:pPr>
        <w:spacing w:after="0" w:line="240" w:lineRule="auto"/>
      </w:pPr>
      <w:r>
        <w:separator/>
      </w:r>
    </w:p>
  </w:footnote>
  <w:footnote w:type="continuationSeparator" w:id="0">
    <w:p w14:paraId="4BEE811B" w14:textId="77777777" w:rsidR="00020D35" w:rsidRDefault="00020D35" w:rsidP="00C41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B5136" w14:textId="77777777" w:rsidR="00C600A0" w:rsidRDefault="00C600A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734318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DC9F5AB" w14:textId="58C53B26" w:rsidR="00C41BB4" w:rsidRPr="00C600A0" w:rsidRDefault="00C41BB4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C600A0">
          <w:rPr>
            <w:rFonts w:ascii="Times New Roman" w:hAnsi="Times New Roman"/>
            <w:sz w:val="24"/>
            <w:szCs w:val="24"/>
          </w:rPr>
          <w:fldChar w:fldCharType="begin"/>
        </w:r>
        <w:r w:rsidRPr="00C600A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600A0">
          <w:rPr>
            <w:rFonts w:ascii="Times New Roman" w:hAnsi="Times New Roman"/>
            <w:sz w:val="24"/>
            <w:szCs w:val="24"/>
          </w:rPr>
          <w:fldChar w:fldCharType="separate"/>
        </w:r>
        <w:r w:rsidR="00E7260D">
          <w:rPr>
            <w:rFonts w:ascii="Times New Roman" w:hAnsi="Times New Roman"/>
            <w:noProof/>
            <w:sz w:val="24"/>
            <w:szCs w:val="24"/>
          </w:rPr>
          <w:t>2</w:t>
        </w:r>
        <w:r w:rsidRPr="00C600A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7E29FC0" w14:textId="77777777" w:rsidR="00C41BB4" w:rsidRDefault="00C41BB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7ED4E" w14:textId="77777777" w:rsidR="00C600A0" w:rsidRDefault="00C600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D1957"/>
    <w:multiLevelType w:val="hybridMultilevel"/>
    <w:tmpl w:val="55ACF818"/>
    <w:lvl w:ilvl="0" w:tplc="5FCC980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4716DE"/>
    <w:multiLevelType w:val="hybridMultilevel"/>
    <w:tmpl w:val="34226B90"/>
    <w:lvl w:ilvl="0" w:tplc="5D66742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29"/>
    <w:rsid w:val="00020D35"/>
    <w:rsid w:val="00042089"/>
    <w:rsid w:val="000B3275"/>
    <w:rsid w:val="000C4AF5"/>
    <w:rsid w:val="00120A43"/>
    <w:rsid w:val="0013277A"/>
    <w:rsid w:val="0013635A"/>
    <w:rsid w:val="001841C8"/>
    <w:rsid w:val="001927DD"/>
    <w:rsid w:val="001A78F3"/>
    <w:rsid w:val="001F66BE"/>
    <w:rsid w:val="00200257"/>
    <w:rsid w:val="00212AC0"/>
    <w:rsid w:val="00213832"/>
    <w:rsid w:val="002140B0"/>
    <w:rsid w:val="00254CFF"/>
    <w:rsid w:val="00261AFD"/>
    <w:rsid w:val="002705F4"/>
    <w:rsid w:val="00276806"/>
    <w:rsid w:val="002A0A50"/>
    <w:rsid w:val="002A0ECF"/>
    <w:rsid w:val="002A4945"/>
    <w:rsid w:val="00313C08"/>
    <w:rsid w:val="00360B8B"/>
    <w:rsid w:val="00395FEA"/>
    <w:rsid w:val="003B6C54"/>
    <w:rsid w:val="003F6335"/>
    <w:rsid w:val="00436583"/>
    <w:rsid w:val="00452880"/>
    <w:rsid w:val="00455F59"/>
    <w:rsid w:val="004668D5"/>
    <w:rsid w:val="00481529"/>
    <w:rsid w:val="004B5501"/>
    <w:rsid w:val="004C48E6"/>
    <w:rsid w:val="004E62F2"/>
    <w:rsid w:val="00506C53"/>
    <w:rsid w:val="005255D1"/>
    <w:rsid w:val="00533B5F"/>
    <w:rsid w:val="00565873"/>
    <w:rsid w:val="005749C9"/>
    <w:rsid w:val="00583917"/>
    <w:rsid w:val="005A70E4"/>
    <w:rsid w:val="005D79D5"/>
    <w:rsid w:val="0060274F"/>
    <w:rsid w:val="00615455"/>
    <w:rsid w:val="006651A0"/>
    <w:rsid w:val="006C3C60"/>
    <w:rsid w:val="006E35B1"/>
    <w:rsid w:val="006E3A22"/>
    <w:rsid w:val="007269C2"/>
    <w:rsid w:val="00755912"/>
    <w:rsid w:val="0077175E"/>
    <w:rsid w:val="007A41D3"/>
    <w:rsid w:val="007C5305"/>
    <w:rsid w:val="007C5925"/>
    <w:rsid w:val="008B5693"/>
    <w:rsid w:val="008C3188"/>
    <w:rsid w:val="008F06C4"/>
    <w:rsid w:val="00914205"/>
    <w:rsid w:val="00921A8A"/>
    <w:rsid w:val="009466E1"/>
    <w:rsid w:val="0095381E"/>
    <w:rsid w:val="00957205"/>
    <w:rsid w:val="0096321C"/>
    <w:rsid w:val="00964F20"/>
    <w:rsid w:val="009F28E8"/>
    <w:rsid w:val="00A00A5C"/>
    <w:rsid w:val="00A67391"/>
    <w:rsid w:val="00A732F2"/>
    <w:rsid w:val="00AC66E7"/>
    <w:rsid w:val="00AD30A6"/>
    <w:rsid w:val="00B12EF6"/>
    <w:rsid w:val="00BD5F91"/>
    <w:rsid w:val="00C41BB4"/>
    <w:rsid w:val="00C4500D"/>
    <w:rsid w:val="00C45987"/>
    <w:rsid w:val="00C50451"/>
    <w:rsid w:val="00C600A0"/>
    <w:rsid w:val="00CA2E21"/>
    <w:rsid w:val="00CB0258"/>
    <w:rsid w:val="00CF3FAE"/>
    <w:rsid w:val="00D25EF1"/>
    <w:rsid w:val="00D737F3"/>
    <w:rsid w:val="00D926F4"/>
    <w:rsid w:val="00D96B8F"/>
    <w:rsid w:val="00E03FF4"/>
    <w:rsid w:val="00E152A2"/>
    <w:rsid w:val="00E304E3"/>
    <w:rsid w:val="00E43454"/>
    <w:rsid w:val="00E43A2E"/>
    <w:rsid w:val="00E53BB9"/>
    <w:rsid w:val="00E7260D"/>
    <w:rsid w:val="00EE052D"/>
    <w:rsid w:val="00F01204"/>
    <w:rsid w:val="00F30CAE"/>
    <w:rsid w:val="00F77CA7"/>
    <w:rsid w:val="00F96E2F"/>
    <w:rsid w:val="00FB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5E1E"/>
  <w15:docId w15:val="{50528A6F-EB52-4F15-BE65-BE428A6A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8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68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lang w:eastAsia="ru-RU"/>
    </w:rPr>
  </w:style>
  <w:style w:type="paragraph" w:styleId="a3">
    <w:name w:val="List Paragraph"/>
    <w:basedOn w:val="a"/>
    <w:uiPriority w:val="34"/>
    <w:qFormat/>
    <w:rsid w:val="00CB0258"/>
    <w:pPr>
      <w:ind w:left="720"/>
      <w:contextualSpacing/>
    </w:pPr>
  </w:style>
  <w:style w:type="character" w:customStyle="1" w:styleId="searchresult">
    <w:name w:val="search_result"/>
    <w:basedOn w:val="a0"/>
    <w:rsid w:val="009466E1"/>
  </w:style>
  <w:style w:type="paragraph" w:styleId="a4">
    <w:name w:val="header"/>
    <w:basedOn w:val="a"/>
    <w:link w:val="a5"/>
    <w:uiPriority w:val="99"/>
    <w:unhideWhenUsed/>
    <w:rsid w:val="00C41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1BB4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41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1BB4"/>
    <w:rPr>
      <w:rFonts w:ascii="Calibri" w:eastAsia="Times New Roman" w:hAnsi="Calibri" w:cs="Times New Roman"/>
      <w:lang w:eastAsia="ru-RU"/>
    </w:rPr>
  </w:style>
  <w:style w:type="paragraph" w:styleId="a8">
    <w:name w:val="Revision"/>
    <w:hidden/>
    <w:uiPriority w:val="99"/>
    <w:semiHidden/>
    <w:rsid w:val="002140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annotation reference"/>
    <w:basedOn w:val="a0"/>
    <w:uiPriority w:val="99"/>
    <w:semiHidden/>
    <w:unhideWhenUsed/>
    <w:rsid w:val="002140B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140B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140B0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140B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140B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C5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C5305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Hyperlink"/>
    <w:basedOn w:val="a0"/>
    <w:uiPriority w:val="99"/>
    <w:unhideWhenUsed/>
    <w:rsid w:val="00D96B8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6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2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a.dnronline.su/2024-07-12/91-rz-ob-administrativnyh-pravonarusheniyah-v-donetskoj-narodnoj-respublike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npa.dnronline.su/2024-10-08/113-rz-o-gosudarstvennom-regulirovanii-roznichnoj-prodazhi-alkogolnoj-i-spirtosoderzhashhej-produktsii-i-dopolnitelnyh-ogranicheniyah-realizatsii-alkogolnoj-produktsii-na-territorii-donetskoj-narodnoj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dc:description/>
  <cp:lastModifiedBy>VAD</cp:lastModifiedBy>
  <cp:revision>2</cp:revision>
  <cp:lastPrinted>2024-10-15T12:55:00Z</cp:lastPrinted>
  <dcterms:created xsi:type="dcterms:W3CDTF">2025-07-08T14:52:00Z</dcterms:created>
  <dcterms:modified xsi:type="dcterms:W3CDTF">2025-07-08T14:52:00Z</dcterms:modified>
</cp:coreProperties>
</file>